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3244A" w14:textId="58C3F620" w:rsidR="0051507B" w:rsidRPr="007B0B8C" w:rsidRDefault="0051507B" w:rsidP="00690150">
      <w:pPr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B0B8C">
        <w:rPr>
          <w:rFonts w:ascii="Arial" w:hAnsi="Arial" w:cs="Arial"/>
          <w:b/>
          <w:sz w:val="24"/>
          <w:szCs w:val="24"/>
        </w:rPr>
        <w:t xml:space="preserve">Łódź, </w:t>
      </w:r>
      <w:r w:rsidR="007324CA">
        <w:rPr>
          <w:rFonts w:ascii="Arial" w:hAnsi="Arial" w:cs="Arial"/>
          <w:b/>
          <w:sz w:val="24"/>
          <w:szCs w:val="24"/>
        </w:rPr>
        <w:t>29</w:t>
      </w:r>
      <w:r w:rsidRPr="007B0B8C">
        <w:rPr>
          <w:rFonts w:ascii="Arial" w:hAnsi="Arial" w:cs="Arial"/>
          <w:b/>
          <w:sz w:val="24"/>
          <w:szCs w:val="24"/>
        </w:rPr>
        <w:t>.</w:t>
      </w:r>
      <w:r w:rsidR="007324CA">
        <w:rPr>
          <w:rFonts w:ascii="Arial" w:hAnsi="Arial" w:cs="Arial"/>
          <w:b/>
          <w:sz w:val="24"/>
          <w:szCs w:val="24"/>
        </w:rPr>
        <w:t>01</w:t>
      </w:r>
      <w:r w:rsidRPr="007B0B8C">
        <w:rPr>
          <w:rFonts w:ascii="Arial" w:hAnsi="Arial" w:cs="Arial"/>
          <w:b/>
          <w:sz w:val="24"/>
          <w:szCs w:val="24"/>
        </w:rPr>
        <w:t>.202</w:t>
      </w:r>
      <w:r w:rsidR="007324CA">
        <w:rPr>
          <w:rFonts w:ascii="Arial" w:hAnsi="Arial" w:cs="Arial"/>
          <w:b/>
          <w:sz w:val="24"/>
          <w:szCs w:val="24"/>
        </w:rPr>
        <w:t>6</w:t>
      </w:r>
      <w:r w:rsidRPr="007B0B8C">
        <w:rPr>
          <w:rFonts w:ascii="Arial" w:hAnsi="Arial" w:cs="Arial"/>
          <w:b/>
          <w:sz w:val="24"/>
          <w:szCs w:val="24"/>
        </w:rPr>
        <w:t>r.</w:t>
      </w:r>
    </w:p>
    <w:p w14:paraId="2117C4C5" w14:textId="77777777" w:rsidR="00163200" w:rsidRPr="007B0B8C" w:rsidRDefault="00163200" w:rsidP="00690150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4E9AAEF" w14:textId="2A07E412" w:rsidR="004B418C" w:rsidRPr="007B0B8C" w:rsidRDefault="004B418C" w:rsidP="007B0B8C">
      <w:pPr>
        <w:spacing w:line="360" w:lineRule="auto"/>
        <w:rPr>
          <w:rFonts w:ascii="Arial" w:hAnsi="Arial" w:cs="Arial"/>
          <w:sz w:val="24"/>
          <w:szCs w:val="24"/>
        </w:rPr>
      </w:pPr>
    </w:p>
    <w:p w14:paraId="24E32545" w14:textId="77777777" w:rsidR="007B0B8C" w:rsidRPr="007B0B8C" w:rsidRDefault="00690150" w:rsidP="007B0B8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0B8C">
        <w:rPr>
          <w:rFonts w:ascii="Arial" w:hAnsi="Arial" w:cs="Arial"/>
          <w:b/>
          <w:sz w:val="24"/>
          <w:szCs w:val="24"/>
        </w:rPr>
        <w:t xml:space="preserve">ZAPYTANIE OFERTOWE </w:t>
      </w:r>
    </w:p>
    <w:p w14:paraId="1B65E04A" w14:textId="7078347D" w:rsidR="00690150" w:rsidRPr="007B0B8C" w:rsidRDefault="007B0B8C" w:rsidP="007B0B8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</w:t>
      </w:r>
      <w:r w:rsidR="00690150" w:rsidRPr="007B0B8C">
        <w:rPr>
          <w:rFonts w:ascii="Arial" w:hAnsi="Arial" w:cs="Arial"/>
          <w:b/>
          <w:sz w:val="24"/>
          <w:szCs w:val="24"/>
        </w:rPr>
        <w:t>r 1/202</w:t>
      </w:r>
      <w:r w:rsidR="007324CA">
        <w:rPr>
          <w:rFonts w:ascii="Arial" w:hAnsi="Arial" w:cs="Arial"/>
          <w:b/>
          <w:sz w:val="24"/>
          <w:szCs w:val="24"/>
        </w:rPr>
        <w:t>6</w:t>
      </w:r>
    </w:p>
    <w:p w14:paraId="2C612F34" w14:textId="77777777" w:rsidR="00163200" w:rsidRPr="007B0B8C" w:rsidRDefault="00163200" w:rsidP="007B0B8C">
      <w:pPr>
        <w:spacing w:line="360" w:lineRule="auto"/>
        <w:rPr>
          <w:rFonts w:ascii="Arial" w:hAnsi="Arial" w:cs="Arial"/>
          <w:sz w:val="24"/>
          <w:szCs w:val="24"/>
        </w:rPr>
      </w:pPr>
    </w:p>
    <w:p w14:paraId="544F769D" w14:textId="7CAF1CED" w:rsidR="007B0B8C" w:rsidRDefault="007B0B8C" w:rsidP="007B0B8C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2214">
        <w:rPr>
          <w:rFonts w:ascii="Arial" w:hAnsi="Arial" w:cs="Arial"/>
          <w:sz w:val="24"/>
          <w:szCs w:val="24"/>
        </w:rPr>
        <w:t xml:space="preserve">na złożenie oferty na </w:t>
      </w:r>
      <w:r w:rsidR="007324CA">
        <w:rPr>
          <w:rFonts w:ascii="Arial" w:hAnsi="Arial" w:cs="Arial"/>
          <w:sz w:val="24"/>
          <w:szCs w:val="24"/>
        </w:rPr>
        <w:t xml:space="preserve">wynajem przestrzeni pod wydarzenie </w:t>
      </w:r>
      <w:r w:rsidRPr="00E82214">
        <w:rPr>
          <w:rFonts w:ascii="Arial" w:hAnsi="Arial" w:cs="Arial"/>
          <w:sz w:val="24"/>
          <w:szCs w:val="24"/>
        </w:rPr>
        <w:t>p</w:t>
      </w:r>
      <w:r w:rsidR="00E82214">
        <w:rPr>
          <w:rFonts w:ascii="Arial" w:hAnsi="Arial" w:cs="Arial"/>
          <w:sz w:val="24"/>
          <w:szCs w:val="24"/>
        </w:rPr>
        <w:t xml:space="preserve">t. </w:t>
      </w:r>
      <w:r w:rsidRPr="00E82214">
        <w:rPr>
          <w:rFonts w:ascii="Arial" w:hAnsi="Arial" w:cs="Arial"/>
          <w:sz w:val="24"/>
          <w:szCs w:val="24"/>
        </w:rPr>
        <w:t>„</w:t>
      </w:r>
      <w:r w:rsidR="007324CA">
        <w:rPr>
          <w:rFonts w:ascii="Arial" w:eastAsia="Times New Roman" w:hAnsi="Arial" w:cs="Arial"/>
          <w:sz w:val="24"/>
          <w:szCs w:val="24"/>
          <w:lang w:eastAsia="pl-PL"/>
        </w:rPr>
        <w:t>Festiwal Kwalifikacji i Zawodów</w:t>
      </w:r>
      <w:r w:rsidRPr="00E82214">
        <w:rPr>
          <w:rFonts w:ascii="Arial" w:eastAsia="Times New Roman" w:hAnsi="Arial" w:cs="Arial"/>
          <w:sz w:val="24"/>
          <w:szCs w:val="24"/>
          <w:lang w:eastAsia="pl-PL"/>
        </w:rPr>
        <w:t>” realizowan</w:t>
      </w:r>
      <w:r w:rsidR="007324CA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E82214">
        <w:rPr>
          <w:rFonts w:ascii="Arial" w:eastAsia="Times New Roman" w:hAnsi="Arial" w:cs="Arial"/>
          <w:sz w:val="24"/>
          <w:szCs w:val="24"/>
          <w:lang w:eastAsia="pl-PL"/>
        </w:rPr>
        <w:t xml:space="preserve"> w ramach projektu: „Zbudowanie systemu koordynacji i monitorowania regionalnych działań na rzecz kształcenia zawodowego, szkolnictwa wyższego oraz uczenia się przez całe życie, w tym uczenia się dorosłych” </w:t>
      </w:r>
      <w:r w:rsidR="00546400" w:rsidRPr="00E82214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Pr="00E82214">
        <w:rPr>
          <w:rFonts w:ascii="Arial" w:eastAsia="Times New Roman" w:hAnsi="Arial" w:cs="Arial"/>
          <w:sz w:val="24"/>
          <w:szCs w:val="24"/>
          <w:lang w:eastAsia="pl-PL"/>
        </w:rPr>
        <w:t>Krajowego Planu Odbudowy.</w:t>
      </w:r>
    </w:p>
    <w:p w14:paraId="3EFD939C" w14:textId="77777777" w:rsidR="00AD280E" w:rsidRDefault="00AD280E" w:rsidP="00FE6D1B">
      <w:pPr>
        <w:shd w:val="clear" w:color="auto" w:fill="FFFFFF"/>
        <w:spacing w:line="360" w:lineRule="auto"/>
        <w:ind w:left="-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EFE3BE" w14:textId="74CF3C1B" w:rsidR="00AD280E" w:rsidRPr="00AD280E" w:rsidRDefault="007B0B8C" w:rsidP="00FE6D1B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-142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AD280E">
        <w:rPr>
          <w:rFonts w:ascii="Arial" w:hAnsi="Arial" w:cs="Arial"/>
          <w:b/>
          <w:sz w:val="24"/>
          <w:szCs w:val="24"/>
          <w:u w:val="single"/>
          <w:lang w:eastAsia="pl-PL"/>
        </w:rPr>
        <w:t>Nazwa i adres Zamawiającego:</w:t>
      </w:r>
    </w:p>
    <w:p w14:paraId="7BE7BECE" w14:textId="44418546" w:rsidR="007B0B8C" w:rsidRDefault="009961EC" w:rsidP="00FE6D1B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Województwo Łódzkie</w:t>
      </w:r>
      <w:r w:rsidR="0024401C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- </w:t>
      </w:r>
      <w:r w:rsidR="007B0B8C">
        <w:rPr>
          <w:rFonts w:ascii="Arial" w:hAnsi="Arial" w:cs="Arial"/>
          <w:sz w:val="24"/>
          <w:szCs w:val="24"/>
          <w:lang w:eastAsia="pl-PL"/>
        </w:rPr>
        <w:t>Zespół Szkół i P</w:t>
      </w:r>
      <w:r w:rsidR="000C47B5">
        <w:rPr>
          <w:rFonts w:ascii="Arial" w:hAnsi="Arial" w:cs="Arial"/>
          <w:sz w:val="24"/>
          <w:szCs w:val="24"/>
          <w:lang w:eastAsia="pl-PL"/>
        </w:rPr>
        <w:t>lacówek Oświatowych Nowoczesnych Technologii Województwa Łódzkiego w Łodzi</w:t>
      </w:r>
    </w:p>
    <w:p w14:paraId="745D45F0" w14:textId="2E3A3E57" w:rsidR="000C47B5" w:rsidRDefault="000C47B5" w:rsidP="00FE6D1B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ul. Gabriela Narutowicza 122</w:t>
      </w:r>
      <w:r w:rsidR="00AD280E">
        <w:rPr>
          <w:rFonts w:ascii="Arial" w:hAnsi="Arial" w:cs="Arial"/>
          <w:sz w:val="24"/>
          <w:szCs w:val="24"/>
          <w:lang w:eastAsia="pl-PL"/>
        </w:rPr>
        <w:t>, 90-145 Łódź</w:t>
      </w:r>
    </w:p>
    <w:p w14:paraId="0B765405" w14:textId="7286ADBD" w:rsidR="00546400" w:rsidRDefault="00822046" w:rsidP="00FE6D1B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teł</w:t>
      </w:r>
      <w:r w:rsidR="00546400">
        <w:rPr>
          <w:rFonts w:ascii="Arial" w:hAnsi="Arial" w:cs="Arial"/>
          <w:sz w:val="24"/>
          <w:szCs w:val="24"/>
          <w:lang w:eastAsia="pl-PL"/>
        </w:rPr>
        <w:t xml:space="preserve">: </w:t>
      </w:r>
      <w:r w:rsidR="00650954">
        <w:rPr>
          <w:rFonts w:ascii="Arial" w:hAnsi="Arial" w:cs="Arial"/>
          <w:sz w:val="24"/>
          <w:szCs w:val="24"/>
          <w:lang w:eastAsia="pl-PL"/>
        </w:rPr>
        <w:t>42 631-98-48</w:t>
      </w:r>
    </w:p>
    <w:p w14:paraId="7B467227" w14:textId="20B3BC23" w:rsidR="00546400" w:rsidRDefault="00546400" w:rsidP="00FE6D1B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adres mailowy: </w:t>
      </w:r>
      <w:r w:rsidR="00650954">
        <w:rPr>
          <w:rFonts w:ascii="Arial" w:hAnsi="Arial" w:cs="Arial"/>
          <w:sz w:val="24"/>
          <w:szCs w:val="24"/>
          <w:lang w:eastAsia="pl-PL"/>
        </w:rPr>
        <w:t>sekretariat@nowoczesnaszkola.edu.pl</w:t>
      </w:r>
    </w:p>
    <w:p w14:paraId="2775BA78" w14:textId="77777777" w:rsidR="00546400" w:rsidRDefault="00546400" w:rsidP="00FE6D1B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</w:p>
    <w:p w14:paraId="03D56CC4" w14:textId="3E65B047" w:rsidR="00AD280E" w:rsidRPr="00C82AC3" w:rsidRDefault="00AD280E" w:rsidP="00FE6D1B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-142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C82AC3">
        <w:rPr>
          <w:rFonts w:ascii="Arial" w:hAnsi="Arial" w:cs="Arial"/>
          <w:b/>
          <w:sz w:val="24"/>
          <w:szCs w:val="24"/>
          <w:u w:val="single"/>
          <w:lang w:eastAsia="pl-PL"/>
        </w:rPr>
        <w:t xml:space="preserve">Kod CPV </w:t>
      </w:r>
    </w:p>
    <w:p w14:paraId="6D803D01" w14:textId="121E1C33" w:rsidR="00EB5235" w:rsidRDefault="00EB5235" w:rsidP="00FE6D1B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  <w:r w:rsidRPr="00EB5235">
        <w:rPr>
          <w:rFonts w:ascii="Arial" w:hAnsi="Arial" w:cs="Arial"/>
          <w:sz w:val="24"/>
          <w:szCs w:val="24"/>
          <w:lang w:eastAsia="pl-PL"/>
        </w:rPr>
        <w:t>70220000-9 – Usługi wynajmu nieruchomości innych niż mieszkalne</w:t>
      </w:r>
    </w:p>
    <w:p w14:paraId="47E94CEA" w14:textId="77777777" w:rsidR="00EB5235" w:rsidRDefault="00EB5235" w:rsidP="00FE6D1B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</w:p>
    <w:p w14:paraId="62556951" w14:textId="6F33AF38" w:rsidR="00546400" w:rsidRPr="00546400" w:rsidRDefault="00AD280E" w:rsidP="00546400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-142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C82AC3">
        <w:rPr>
          <w:rFonts w:ascii="Arial" w:hAnsi="Arial" w:cs="Arial"/>
          <w:b/>
          <w:sz w:val="24"/>
          <w:szCs w:val="24"/>
          <w:u w:val="single"/>
          <w:lang w:eastAsia="pl-PL"/>
        </w:rPr>
        <w:t>Tryb udzielenia zamówienia</w:t>
      </w:r>
    </w:p>
    <w:p w14:paraId="16691DA8" w14:textId="55DFE1AA" w:rsidR="00AD280E" w:rsidRPr="00650954" w:rsidRDefault="00AD280E" w:rsidP="00FE6D1B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ind w:left="-142"/>
        <w:rPr>
          <w:rFonts w:ascii="Arial" w:hAnsi="Arial" w:cs="Arial"/>
          <w:sz w:val="24"/>
          <w:szCs w:val="24"/>
          <w:lang w:eastAsia="pl-PL"/>
        </w:rPr>
      </w:pPr>
      <w:r w:rsidRPr="00650954">
        <w:rPr>
          <w:rFonts w:ascii="Arial" w:hAnsi="Arial" w:cs="Arial"/>
          <w:sz w:val="24"/>
          <w:szCs w:val="24"/>
          <w:lang w:eastAsia="pl-PL"/>
        </w:rPr>
        <w:t xml:space="preserve">Zamawiający zaprasza do składania ofert w trybie zasady konkurencyjności zgodnie z </w:t>
      </w:r>
      <w:r w:rsidR="00650954" w:rsidRPr="00650954">
        <w:rPr>
          <w:rFonts w:ascii="Arial" w:hAnsi="Arial" w:cs="Arial"/>
          <w:sz w:val="24"/>
          <w:szCs w:val="24"/>
          <w:lang w:eastAsia="pl-PL"/>
        </w:rPr>
        <w:t>W</w:t>
      </w:r>
      <w:r w:rsidRPr="00650954">
        <w:rPr>
          <w:rFonts w:ascii="Arial" w:hAnsi="Arial" w:cs="Arial"/>
          <w:sz w:val="24"/>
          <w:szCs w:val="24"/>
          <w:lang w:eastAsia="pl-PL"/>
        </w:rPr>
        <w:t>ytycznymi w zakresie kwalifikowalności wydatków na lata 2021- 2027</w:t>
      </w:r>
      <w:r w:rsidR="00BE442C">
        <w:rPr>
          <w:rFonts w:ascii="Arial" w:hAnsi="Arial" w:cs="Arial"/>
          <w:sz w:val="24"/>
          <w:szCs w:val="24"/>
          <w:lang w:eastAsia="pl-PL"/>
        </w:rPr>
        <w:t>.</w:t>
      </w:r>
    </w:p>
    <w:p w14:paraId="1C785AB5" w14:textId="145C20FB" w:rsidR="00AD280E" w:rsidRDefault="00AD280E" w:rsidP="00FE6D1B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ind w:left="-142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Wykonawca ma obowiązek zapoznać się z treścią ogłoszenia i zgodnie z nią złożyć ofertę.</w:t>
      </w:r>
    </w:p>
    <w:p w14:paraId="0B9F7E70" w14:textId="4D1B697F" w:rsidR="00AD280E" w:rsidRDefault="00AD280E" w:rsidP="00FE6D1B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ind w:left="-142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Wykonawca ponosi samodzielnie wszelkie koszty związane z opracowaniem i złożeniem oferty, niezależnie od wyników postępowania.</w:t>
      </w:r>
    </w:p>
    <w:p w14:paraId="2FAB04CE" w14:textId="21A08F3C" w:rsidR="00AD280E" w:rsidRDefault="00AD280E" w:rsidP="0024401C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ind w:left="-142"/>
        <w:jc w:val="left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Informacje dotyczące niniejszego postępowania zamieszczane są na stronie internetowej</w:t>
      </w:r>
      <w:r w:rsidR="0024401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46400">
        <w:rPr>
          <w:rFonts w:ascii="Arial" w:hAnsi="Arial" w:cs="Arial"/>
          <w:sz w:val="24"/>
          <w:szCs w:val="24"/>
          <w:lang w:eastAsia="pl-PL"/>
        </w:rPr>
        <w:t>B</w:t>
      </w:r>
      <w:r>
        <w:rPr>
          <w:rFonts w:ascii="Arial" w:hAnsi="Arial" w:cs="Arial"/>
          <w:sz w:val="24"/>
          <w:szCs w:val="24"/>
          <w:lang w:eastAsia="pl-PL"/>
        </w:rPr>
        <w:t>azy</w:t>
      </w:r>
      <w:r w:rsidR="0024401C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konkurencyjności: </w:t>
      </w:r>
      <w:hyperlink r:id="rId8" w:history="1">
        <w:r w:rsidR="0024401C" w:rsidRPr="00F23571">
          <w:rPr>
            <w:rStyle w:val="Hipercze"/>
            <w:rFonts w:ascii="Arial" w:hAnsi="Arial" w:cs="Arial"/>
            <w:sz w:val="24"/>
            <w:szCs w:val="24"/>
            <w:lang w:eastAsia="pl-PL"/>
          </w:rPr>
          <w:t>https://bazakonkurencyjnosci.funduszeeuropejskie.gov.pl</w:t>
        </w:r>
      </w:hyperlink>
      <w:r w:rsidR="0024401C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3AE625F6" w14:textId="77777777" w:rsidR="00546400" w:rsidRDefault="00546400" w:rsidP="00546400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</w:p>
    <w:p w14:paraId="1F09B221" w14:textId="630867BE" w:rsidR="00AD280E" w:rsidRPr="00C82AC3" w:rsidRDefault="00AD280E" w:rsidP="00FE6D1B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-142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C82AC3">
        <w:rPr>
          <w:rFonts w:ascii="Arial" w:hAnsi="Arial" w:cs="Arial"/>
          <w:b/>
          <w:sz w:val="24"/>
          <w:szCs w:val="24"/>
          <w:u w:val="single"/>
          <w:lang w:eastAsia="pl-PL"/>
        </w:rPr>
        <w:t>Opis przedmiotu zamówienia:</w:t>
      </w:r>
    </w:p>
    <w:p w14:paraId="303CDE02" w14:textId="4F78C83C" w:rsidR="00194816" w:rsidRDefault="00AD280E" w:rsidP="00194816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Przedmiotem zamówienia jest </w:t>
      </w:r>
      <w:r w:rsidR="00194816" w:rsidRPr="00194816">
        <w:rPr>
          <w:rFonts w:ascii="Arial" w:hAnsi="Arial" w:cs="Arial"/>
          <w:sz w:val="24"/>
          <w:szCs w:val="24"/>
          <w:lang w:eastAsia="pl-PL"/>
        </w:rPr>
        <w:t>wynajem oraz kompleksowe udostępnienie przestrzeni wystawienniczo-</w:t>
      </w:r>
      <w:r w:rsidR="00822046" w:rsidRPr="00194816">
        <w:rPr>
          <w:rFonts w:ascii="Arial" w:hAnsi="Arial" w:cs="Arial"/>
          <w:sz w:val="24"/>
          <w:szCs w:val="24"/>
          <w:lang w:eastAsia="pl-PL"/>
        </w:rPr>
        <w:t>e</w:t>
      </w:r>
      <w:r w:rsidR="00D94D3F">
        <w:rPr>
          <w:rFonts w:ascii="Arial" w:hAnsi="Arial" w:cs="Arial"/>
          <w:sz w:val="24"/>
          <w:szCs w:val="24"/>
          <w:lang w:eastAsia="pl-PL"/>
        </w:rPr>
        <w:t>ven</w:t>
      </w:r>
      <w:r w:rsidR="00822046" w:rsidRPr="00194816">
        <w:rPr>
          <w:rFonts w:ascii="Arial" w:hAnsi="Arial" w:cs="Arial"/>
          <w:sz w:val="24"/>
          <w:szCs w:val="24"/>
          <w:lang w:eastAsia="pl-PL"/>
        </w:rPr>
        <w:t>towej</w:t>
      </w:r>
      <w:r w:rsidR="00194816" w:rsidRPr="00194816">
        <w:rPr>
          <w:rFonts w:ascii="Arial" w:hAnsi="Arial" w:cs="Arial"/>
          <w:sz w:val="24"/>
          <w:szCs w:val="24"/>
          <w:lang w:eastAsia="pl-PL"/>
        </w:rPr>
        <w:t xml:space="preserve">, wraz z niezbędną infrastrukturą techniczną </w:t>
      </w:r>
      <w:r w:rsidR="007324CA" w:rsidRPr="007324CA">
        <w:rPr>
          <w:rFonts w:ascii="Arial" w:hAnsi="Arial" w:cs="Arial"/>
          <w:sz w:val="24"/>
          <w:szCs w:val="24"/>
          <w:lang w:eastAsia="pl-PL"/>
        </w:rPr>
        <w:t xml:space="preserve">pod wydarzenie pt. „Festiwal Kwalifikacji i Zawodów” realizowane w ramach projektu: „Zbudowanie systemu koordynacji i monitorowania regionalnych działań na rzecz kształcenia zawodowego, szkolnictwa wyższego oraz uczenia się przez całe życie, w tym uczenia się dorosłych” w ramach </w:t>
      </w:r>
      <w:r w:rsidR="007324CA" w:rsidRPr="00822046">
        <w:rPr>
          <w:rFonts w:ascii="Arial" w:hAnsi="Arial" w:cs="Arial"/>
          <w:sz w:val="24"/>
          <w:szCs w:val="24"/>
          <w:lang w:eastAsia="pl-PL"/>
        </w:rPr>
        <w:t>Krajowego Planu Odbudowy.</w:t>
      </w:r>
    </w:p>
    <w:p w14:paraId="7E386B18" w14:textId="77777777" w:rsidR="00051BA9" w:rsidRDefault="00051BA9" w:rsidP="00194816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</w:p>
    <w:p w14:paraId="40B470E2" w14:textId="188B5B12" w:rsidR="00194816" w:rsidRDefault="00051BA9" w:rsidP="00194816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  <w:r w:rsidRPr="00051BA9">
        <w:rPr>
          <w:rFonts w:ascii="Arial" w:hAnsi="Arial" w:cs="Arial"/>
          <w:sz w:val="24"/>
          <w:szCs w:val="24"/>
          <w:lang w:eastAsia="pl-PL"/>
        </w:rPr>
        <w:t>Obiekt powinien być zlokalizowany w centrum miasta Łodzi, w miejscu o dobrym skomunikowaniu z pozostałymi częściami miasta, zarówno transportem publicznym, jak i indywidualnym. Infrastruktura obiektu powinna być nowoczesna, zadbana oraz dostosowana do realizacji wydarzeń o charakterze edukacyjnym i wystawienniczym.</w:t>
      </w:r>
    </w:p>
    <w:p w14:paraId="4CB2AE7F" w14:textId="77777777" w:rsidR="00EB5235" w:rsidRDefault="00EB5235" w:rsidP="00194816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</w:p>
    <w:p w14:paraId="530C43A1" w14:textId="6422F46C" w:rsidR="00051BA9" w:rsidRDefault="00EB5235" w:rsidP="00194816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  <w:r w:rsidRPr="00EB5235">
        <w:rPr>
          <w:rFonts w:ascii="Arial" w:hAnsi="Arial" w:cs="Arial"/>
          <w:sz w:val="24"/>
          <w:szCs w:val="24"/>
          <w:lang w:eastAsia="pl-PL"/>
        </w:rPr>
        <w:t xml:space="preserve">Przez lokalizację w centrum miasta Łodzi Zamawiający rozumie obiekt położony </w:t>
      </w:r>
      <w:r w:rsidR="009448CC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9448CC" w:rsidRPr="00EB5235">
        <w:rPr>
          <w:rFonts w:ascii="Arial" w:hAnsi="Arial" w:cs="Arial"/>
          <w:sz w:val="24"/>
          <w:szCs w:val="24"/>
          <w:lang w:eastAsia="pl-PL"/>
        </w:rPr>
        <w:t>p</w:t>
      </w:r>
      <w:r w:rsidR="009448CC">
        <w:rPr>
          <w:rFonts w:ascii="Arial" w:hAnsi="Arial" w:cs="Arial"/>
          <w:sz w:val="24"/>
          <w:szCs w:val="24"/>
          <w:lang w:eastAsia="pl-PL"/>
        </w:rPr>
        <w:t>romieniu</w:t>
      </w:r>
      <w:r w:rsidRPr="00EB523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063D">
        <w:rPr>
          <w:rFonts w:ascii="Arial" w:hAnsi="Arial" w:cs="Arial"/>
          <w:sz w:val="24"/>
          <w:szCs w:val="24"/>
          <w:lang w:eastAsia="pl-PL"/>
        </w:rPr>
        <w:t>3</w:t>
      </w:r>
      <w:r w:rsidRPr="00EB5235">
        <w:rPr>
          <w:rFonts w:ascii="Arial" w:hAnsi="Arial" w:cs="Arial"/>
          <w:sz w:val="24"/>
          <w:szCs w:val="24"/>
          <w:lang w:eastAsia="pl-PL"/>
        </w:rPr>
        <w:t xml:space="preserve"> km od </w:t>
      </w:r>
      <w:r w:rsidR="0095063D">
        <w:rPr>
          <w:rFonts w:ascii="Arial" w:hAnsi="Arial" w:cs="Arial"/>
          <w:sz w:val="24"/>
          <w:szCs w:val="24"/>
          <w:lang w:eastAsia="pl-PL"/>
        </w:rPr>
        <w:t xml:space="preserve">skrzyżowania ulic </w:t>
      </w:r>
      <w:r w:rsidR="0095063D" w:rsidRPr="0095063D">
        <w:rPr>
          <w:rFonts w:ascii="Arial" w:hAnsi="Arial" w:cs="Arial"/>
          <w:sz w:val="24"/>
          <w:szCs w:val="24"/>
          <w:lang w:eastAsia="pl-PL"/>
        </w:rPr>
        <w:t xml:space="preserve">Piotrkowska </w:t>
      </w:r>
      <w:r w:rsidR="0095063D">
        <w:rPr>
          <w:rFonts w:ascii="Arial" w:hAnsi="Arial" w:cs="Arial"/>
          <w:sz w:val="24"/>
          <w:szCs w:val="24"/>
          <w:lang w:eastAsia="pl-PL"/>
        </w:rPr>
        <w:t>i</w:t>
      </w:r>
      <w:r w:rsidR="0095063D" w:rsidRPr="0095063D">
        <w:rPr>
          <w:rFonts w:ascii="Arial" w:hAnsi="Arial" w:cs="Arial"/>
          <w:sz w:val="24"/>
          <w:szCs w:val="24"/>
          <w:lang w:eastAsia="pl-PL"/>
        </w:rPr>
        <w:t xml:space="preserve"> Al. Marsz. Józefa Piłsudskiego</w:t>
      </w:r>
      <w:r w:rsidR="0055477F">
        <w:rPr>
          <w:rFonts w:ascii="Arial" w:hAnsi="Arial" w:cs="Arial"/>
          <w:sz w:val="24"/>
          <w:szCs w:val="24"/>
          <w:lang w:eastAsia="pl-PL"/>
        </w:rPr>
        <w:t xml:space="preserve"> w Łodzi</w:t>
      </w:r>
      <w:r w:rsidR="0095063D">
        <w:rPr>
          <w:rFonts w:ascii="Arial" w:hAnsi="Arial" w:cs="Arial"/>
          <w:sz w:val="24"/>
          <w:szCs w:val="24"/>
          <w:lang w:eastAsia="pl-PL"/>
        </w:rPr>
        <w:t>.</w:t>
      </w:r>
    </w:p>
    <w:p w14:paraId="2797105B" w14:textId="77777777" w:rsidR="00EB5235" w:rsidRDefault="00EB5235" w:rsidP="00194816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</w:p>
    <w:p w14:paraId="2D693A2C" w14:textId="4E5CCA7D" w:rsidR="00194816" w:rsidRPr="00194816" w:rsidRDefault="00194816" w:rsidP="00194816">
      <w:pPr>
        <w:pStyle w:val="Akapitzlist"/>
        <w:numPr>
          <w:ilvl w:val="1"/>
          <w:numId w:val="2"/>
        </w:numPr>
        <w:shd w:val="clear" w:color="auto" w:fill="FFFFFF"/>
        <w:spacing w:line="360" w:lineRule="auto"/>
        <w:ind w:left="-142" w:hanging="284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b/>
          <w:bCs/>
          <w:sz w:val="24"/>
          <w:szCs w:val="24"/>
          <w:lang w:eastAsia="pl-PL"/>
        </w:rPr>
        <w:t>Termin</w:t>
      </w:r>
    </w:p>
    <w:p w14:paraId="6D3A37F3" w14:textId="2C0A15B3" w:rsidR="00194816" w:rsidRPr="00194816" w:rsidRDefault="00194816" w:rsidP="00194816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 xml:space="preserve">Wydarzenie realizowane będzie w </w:t>
      </w:r>
      <w:r w:rsidR="00E557C2">
        <w:rPr>
          <w:rFonts w:ascii="Arial" w:hAnsi="Arial" w:cs="Arial"/>
          <w:sz w:val="24"/>
          <w:szCs w:val="24"/>
          <w:lang w:eastAsia="pl-PL"/>
        </w:rPr>
        <w:t>przez</w:t>
      </w:r>
      <w:r w:rsidRPr="0019481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194816">
        <w:rPr>
          <w:rFonts w:ascii="Arial" w:hAnsi="Arial" w:cs="Arial"/>
          <w:b/>
          <w:bCs/>
          <w:sz w:val="24"/>
          <w:szCs w:val="24"/>
          <w:lang w:eastAsia="pl-PL"/>
        </w:rPr>
        <w:t>3 dni</w:t>
      </w: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194816">
        <w:rPr>
          <w:rFonts w:ascii="Arial" w:hAnsi="Arial" w:cs="Arial"/>
          <w:sz w:val="24"/>
          <w:szCs w:val="24"/>
          <w:lang w:eastAsia="pl-PL"/>
        </w:rPr>
        <w:t>w terminie między</w:t>
      </w:r>
      <w:r>
        <w:rPr>
          <w:rFonts w:ascii="Arial" w:hAnsi="Arial" w:cs="Arial"/>
          <w:sz w:val="24"/>
          <w:szCs w:val="24"/>
          <w:lang w:eastAsia="pl-PL"/>
        </w:rPr>
        <w:t xml:space="preserve"> 23-25 marca 2026</w:t>
      </w:r>
      <w:r w:rsidR="00822046">
        <w:rPr>
          <w:rFonts w:ascii="Arial" w:hAnsi="Arial" w:cs="Arial"/>
          <w:sz w:val="24"/>
          <w:szCs w:val="24"/>
          <w:lang w:eastAsia="pl-PL"/>
        </w:rPr>
        <w:t>r.</w:t>
      </w:r>
      <w:r w:rsidR="00822046" w:rsidRPr="00194816">
        <w:rPr>
          <w:rFonts w:ascii="Arial" w:hAnsi="Arial" w:cs="Arial"/>
          <w:sz w:val="24"/>
          <w:szCs w:val="24"/>
          <w:lang w:eastAsia="pl-PL"/>
        </w:rPr>
        <w:t>, zgodnie</w:t>
      </w:r>
      <w:r w:rsidRPr="00194816">
        <w:rPr>
          <w:rFonts w:ascii="Arial" w:hAnsi="Arial" w:cs="Arial"/>
          <w:sz w:val="24"/>
          <w:szCs w:val="24"/>
          <w:lang w:eastAsia="pl-PL"/>
        </w:rPr>
        <w:t xml:space="preserve"> z poniższym harmonogramem:</w:t>
      </w:r>
    </w:p>
    <w:p w14:paraId="6D814DA6" w14:textId="77777777" w:rsidR="00194816" w:rsidRPr="00194816" w:rsidRDefault="00194816" w:rsidP="00194816">
      <w:pPr>
        <w:pStyle w:val="Akapitzlist"/>
        <w:numPr>
          <w:ilvl w:val="0"/>
          <w:numId w:val="26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>Dzień 1 – montaż wydarzenia</w:t>
      </w:r>
    </w:p>
    <w:p w14:paraId="148CDA8F" w14:textId="77777777" w:rsidR="00194816" w:rsidRPr="00194816" w:rsidRDefault="00194816" w:rsidP="00194816">
      <w:pPr>
        <w:pStyle w:val="Akapitzlist"/>
        <w:numPr>
          <w:ilvl w:val="0"/>
          <w:numId w:val="26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>Dzień 2 – realizacja wydarzenia</w:t>
      </w:r>
    </w:p>
    <w:p w14:paraId="478C3FF9" w14:textId="1F4292A4" w:rsidR="00194816" w:rsidRPr="00194816" w:rsidRDefault="00194816" w:rsidP="00194816">
      <w:pPr>
        <w:pStyle w:val="Akapitzlist"/>
        <w:numPr>
          <w:ilvl w:val="0"/>
          <w:numId w:val="26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 xml:space="preserve">Dzień 3 – realizacja wydarzenia + demontaż </w:t>
      </w:r>
    </w:p>
    <w:p w14:paraId="4EDAF849" w14:textId="77777777" w:rsidR="00194816" w:rsidRPr="00194816" w:rsidRDefault="00194816" w:rsidP="00194816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>Powierzchnia powinna być udostępniona Zamawiającemu w następujących godzinach:</w:t>
      </w:r>
    </w:p>
    <w:p w14:paraId="4173D7DE" w14:textId="77777777" w:rsidR="00194816" w:rsidRPr="00194816" w:rsidRDefault="00194816" w:rsidP="00194816">
      <w:pPr>
        <w:pStyle w:val="Akapitzlist"/>
        <w:numPr>
          <w:ilvl w:val="0"/>
          <w:numId w:val="27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>Dzień 1: 08:00–20:00</w:t>
      </w:r>
    </w:p>
    <w:p w14:paraId="142D4734" w14:textId="77777777" w:rsidR="00194816" w:rsidRPr="00194816" w:rsidRDefault="00194816" w:rsidP="00194816">
      <w:pPr>
        <w:pStyle w:val="Akapitzlist"/>
        <w:numPr>
          <w:ilvl w:val="0"/>
          <w:numId w:val="27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>Dzień 2: 08:00–20:00</w:t>
      </w:r>
    </w:p>
    <w:p w14:paraId="28114A6B" w14:textId="77777777" w:rsidR="00194816" w:rsidRPr="00194816" w:rsidRDefault="00194816" w:rsidP="00194816">
      <w:pPr>
        <w:pStyle w:val="Akapitzlist"/>
        <w:numPr>
          <w:ilvl w:val="0"/>
          <w:numId w:val="27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>Dzień 3: 08:00–23:59</w:t>
      </w:r>
    </w:p>
    <w:p w14:paraId="3A60AB03" w14:textId="243B5E8F" w:rsidR="00194816" w:rsidRPr="00194816" w:rsidRDefault="00194816" w:rsidP="00194816">
      <w:pPr>
        <w:pStyle w:val="Akapitzlist"/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  <w:szCs w:val="24"/>
          <w:lang w:eastAsia="pl-PL"/>
        </w:rPr>
      </w:pPr>
    </w:p>
    <w:p w14:paraId="298D5826" w14:textId="74B3FD3D" w:rsidR="00194816" w:rsidRPr="00194816" w:rsidRDefault="00194816" w:rsidP="00194816">
      <w:pPr>
        <w:pStyle w:val="Akapitzlist"/>
        <w:numPr>
          <w:ilvl w:val="1"/>
          <w:numId w:val="2"/>
        </w:numPr>
        <w:shd w:val="clear" w:color="auto" w:fill="FFFFFF"/>
        <w:spacing w:line="360" w:lineRule="auto"/>
        <w:ind w:left="-142" w:right="-480" w:hanging="283"/>
        <w:rPr>
          <w:rFonts w:ascii="Arial" w:hAnsi="Arial" w:cs="Arial"/>
          <w:b/>
          <w:bCs/>
          <w:sz w:val="24"/>
          <w:szCs w:val="24"/>
          <w:lang w:eastAsia="pl-PL"/>
        </w:rPr>
      </w:pPr>
      <w:r w:rsidRPr="00194816">
        <w:rPr>
          <w:rFonts w:ascii="Arial" w:hAnsi="Arial" w:cs="Arial"/>
          <w:b/>
          <w:bCs/>
          <w:sz w:val="24"/>
          <w:szCs w:val="24"/>
          <w:lang w:eastAsia="pl-PL"/>
        </w:rPr>
        <w:t>Przestrzeń główna – hala festiwalowa</w:t>
      </w:r>
    </w:p>
    <w:p w14:paraId="4062C344" w14:textId="36411152" w:rsidR="00194816" w:rsidRDefault="00194816" w:rsidP="00194816">
      <w:pPr>
        <w:pStyle w:val="Akapitzlist"/>
        <w:numPr>
          <w:ilvl w:val="0"/>
          <w:numId w:val="35"/>
        </w:numPr>
        <w:shd w:val="clear" w:color="auto" w:fill="FFFFFF"/>
        <w:spacing w:line="360" w:lineRule="auto"/>
        <w:ind w:left="709"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>Wykonawca zapewni Zamawiającemu jedną, niepodzielną przestrzeń główną o powierzchni około 1</w:t>
      </w:r>
      <w:r w:rsidR="00EB5235">
        <w:rPr>
          <w:rFonts w:ascii="Arial" w:hAnsi="Arial" w:cs="Arial"/>
          <w:sz w:val="24"/>
          <w:szCs w:val="24"/>
          <w:lang w:eastAsia="pl-PL"/>
        </w:rPr>
        <w:t>4</w:t>
      </w:r>
      <w:r w:rsidRPr="00194816">
        <w:rPr>
          <w:rFonts w:ascii="Arial" w:hAnsi="Arial" w:cs="Arial"/>
          <w:sz w:val="24"/>
          <w:szCs w:val="24"/>
          <w:lang w:eastAsia="pl-PL"/>
        </w:rPr>
        <w:t>00 m²</w:t>
      </w:r>
      <w:r w:rsidR="00EB5235">
        <w:rPr>
          <w:rFonts w:ascii="Arial" w:hAnsi="Arial" w:cs="Arial"/>
          <w:sz w:val="24"/>
          <w:szCs w:val="24"/>
          <w:lang w:eastAsia="pl-PL"/>
        </w:rPr>
        <w:t xml:space="preserve"> - 1600 </w:t>
      </w:r>
      <w:r w:rsidR="00EB5235" w:rsidRPr="00194816">
        <w:rPr>
          <w:rFonts w:ascii="Arial" w:hAnsi="Arial" w:cs="Arial"/>
          <w:sz w:val="24"/>
          <w:szCs w:val="24"/>
          <w:lang w:eastAsia="pl-PL"/>
        </w:rPr>
        <w:t>m²</w:t>
      </w:r>
      <w:r w:rsidRPr="00194816">
        <w:rPr>
          <w:rFonts w:ascii="Arial" w:hAnsi="Arial" w:cs="Arial"/>
          <w:sz w:val="24"/>
          <w:szCs w:val="24"/>
          <w:lang w:eastAsia="pl-PL"/>
        </w:rPr>
        <w:t>, przeznaczoną na realizację festiwalu edukacyjnego.</w:t>
      </w:r>
    </w:p>
    <w:p w14:paraId="17D6E156" w14:textId="3AEF764C" w:rsidR="00194816" w:rsidRPr="00194816" w:rsidRDefault="00194816" w:rsidP="00194816">
      <w:pPr>
        <w:pStyle w:val="Akapitzlist"/>
        <w:numPr>
          <w:ilvl w:val="0"/>
          <w:numId w:val="35"/>
        </w:numPr>
        <w:shd w:val="clear" w:color="auto" w:fill="FFFFFF"/>
        <w:spacing w:line="360" w:lineRule="auto"/>
        <w:ind w:left="709"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 xml:space="preserve">Zamawiający nie dopuszcza możliwości podziału tej przestrzeni na mniejsze, </w:t>
      </w:r>
      <w:r w:rsidRPr="00194816">
        <w:rPr>
          <w:rFonts w:ascii="Arial" w:hAnsi="Arial" w:cs="Arial"/>
          <w:sz w:val="24"/>
          <w:szCs w:val="24"/>
          <w:lang w:eastAsia="pl-PL"/>
        </w:rPr>
        <w:lastRenderedPageBreak/>
        <w:t>odrębne sale.</w:t>
      </w:r>
    </w:p>
    <w:p w14:paraId="58B991B8" w14:textId="77777777" w:rsidR="00194816" w:rsidRPr="00194816" w:rsidRDefault="00194816" w:rsidP="00194816">
      <w:pPr>
        <w:pStyle w:val="Akapitzlist"/>
        <w:numPr>
          <w:ilvl w:val="0"/>
          <w:numId w:val="35"/>
        </w:numPr>
        <w:shd w:val="clear" w:color="auto" w:fill="FFFFFF"/>
        <w:spacing w:line="360" w:lineRule="auto"/>
        <w:ind w:left="709"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>Przestrzeń główna musi spełniać następujące wymagania:</w:t>
      </w:r>
    </w:p>
    <w:p w14:paraId="62181496" w14:textId="443FDBC4" w:rsidR="00194816" w:rsidRPr="00194816" w:rsidRDefault="00194816" w:rsidP="00194816">
      <w:pPr>
        <w:pStyle w:val="Akapitzlist"/>
        <w:numPr>
          <w:ilvl w:val="1"/>
          <w:numId w:val="36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>płaska, jednopoziomowa powierzchnia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14:paraId="50DAA90A" w14:textId="3236D0EE" w:rsidR="00194816" w:rsidRPr="00194816" w:rsidRDefault="00194816" w:rsidP="00194816">
      <w:pPr>
        <w:pStyle w:val="Akapitzlist"/>
        <w:numPr>
          <w:ilvl w:val="1"/>
          <w:numId w:val="36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>przestrzeń zamknięta akustycznie i wizualnie (brak zakłóceń z innych wydarzeń)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14:paraId="6F93C9B5" w14:textId="5C542F30" w:rsidR="00194816" w:rsidRPr="00194816" w:rsidRDefault="00194816" w:rsidP="00194816">
      <w:pPr>
        <w:pStyle w:val="Akapitzlist"/>
        <w:numPr>
          <w:ilvl w:val="1"/>
          <w:numId w:val="36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>możliwość wjazdu pojazdami technicznymi w celu montażu i demontażu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14:paraId="13AE263C" w14:textId="7F48087F" w:rsidR="00194816" w:rsidRPr="00194816" w:rsidRDefault="00194816" w:rsidP="00194816">
      <w:pPr>
        <w:pStyle w:val="Akapitzlist"/>
        <w:numPr>
          <w:ilvl w:val="1"/>
          <w:numId w:val="36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 xml:space="preserve">minimum 2 niezależne wejścia </w:t>
      </w:r>
      <w:r>
        <w:rPr>
          <w:rFonts w:ascii="Arial" w:hAnsi="Arial" w:cs="Arial"/>
          <w:sz w:val="24"/>
          <w:szCs w:val="24"/>
          <w:lang w:eastAsia="pl-PL"/>
        </w:rPr>
        <w:t xml:space="preserve">– jedno główne dla uczestników oraz </w:t>
      </w:r>
      <w:r w:rsidR="0095063D">
        <w:rPr>
          <w:rFonts w:ascii="Arial" w:hAnsi="Arial" w:cs="Arial"/>
          <w:sz w:val="24"/>
          <w:szCs w:val="24"/>
          <w:lang w:eastAsia="pl-PL"/>
        </w:rPr>
        <w:t xml:space="preserve">minimum </w:t>
      </w:r>
      <w:r>
        <w:rPr>
          <w:rFonts w:ascii="Arial" w:hAnsi="Arial" w:cs="Arial"/>
          <w:sz w:val="24"/>
          <w:szCs w:val="24"/>
          <w:lang w:eastAsia="pl-PL"/>
        </w:rPr>
        <w:t>jedno techniczne.</w:t>
      </w:r>
    </w:p>
    <w:p w14:paraId="1AFD7A7B" w14:textId="77777777" w:rsidR="00194816" w:rsidRPr="00194816" w:rsidRDefault="00194816" w:rsidP="00194816">
      <w:pPr>
        <w:pStyle w:val="Akapitzlist"/>
        <w:numPr>
          <w:ilvl w:val="1"/>
          <w:numId w:val="36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>możliwość dowolnej aranżacji i rozmieszczenia stoisk przez Zamawiającego po podpisaniu umowy.</w:t>
      </w:r>
    </w:p>
    <w:p w14:paraId="09507A62" w14:textId="77777777" w:rsidR="00194816" w:rsidRPr="00194816" w:rsidRDefault="00194816" w:rsidP="00194816">
      <w:pPr>
        <w:pStyle w:val="Akapitzlist"/>
        <w:numPr>
          <w:ilvl w:val="0"/>
          <w:numId w:val="35"/>
        </w:numPr>
        <w:shd w:val="clear" w:color="auto" w:fill="FFFFFF"/>
        <w:spacing w:line="360" w:lineRule="auto"/>
        <w:ind w:left="709" w:right="-480"/>
        <w:rPr>
          <w:rFonts w:ascii="Arial" w:hAnsi="Arial" w:cs="Arial"/>
          <w:sz w:val="24"/>
          <w:szCs w:val="24"/>
          <w:lang w:eastAsia="pl-PL"/>
        </w:rPr>
      </w:pPr>
      <w:r w:rsidRPr="00194816">
        <w:rPr>
          <w:rFonts w:ascii="Arial" w:hAnsi="Arial" w:cs="Arial"/>
          <w:sz w:val="24"/>
          <w:szCs w:val="24"/>
          <w:lang w:eastAsia="pl-PL"/>
        </w:rPr>
        <w:t>Infrastruktura techniczna:</w:t>
      </w:r>
    </w:p>
    <w:p w14:paraId="6F73AFD4" w14:textId="3390A631" w:rsidR="00194816" w:rsidRPr="00194816" w:rsidRDefault="00194816" w:rsidP="00194816">
      <w:pPr>
        <w:pStyle w:val="Akapitzlist"/>
        <w:numPr>
          <w:ilvl w:val="1"/>
          <w:numId w:val="28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Możliwość </w:t>
      </w:r>
      <w:r w:rsidRPr="00194816">
        <w:rPr>
          <w:rFonts w:ascii="Arial" w:hAnsi="Arial" w:cs="Arial"/>
          <w:sz w:val="24"/>
          <w:szCs w:val="24"/>
          <w:lang w:eastAsia="pl-PL"/>
        </w:rPr>
        <w:t>dostęp</w:t>
      </w:r>
      <w:r>
        <w:rPr>
          <w:rFonts w:ascii="Arial" w:hAnsi="Arial" w:cs="Arial"/>
          <w:sz w:val="24"/>
          <w:szCs w:val="24"/>
          <w:lang w:eastAsia="pl-PL"/>
        </w:rPr>
        <w:t xml:space="preserve">u </w:t>
      </w:r>
      <w:r w:rsidRPr="00194816">
        <w:rPr>
          <w:rFonts w:ascii="Arial" w:hAnsi="Arial" w:cs="Arial"/>
          <w:sz w:val="24"/>
          <w:szCs w:val="24"/>
          <w:lang w:eastAsia="pl-PL"/>
        </w:rPr>
        <w:t>do energii elektrycznej na całej powierzchni hali:</w:t>
      </w:r>
    </w:p>
    <w:p w14:paraId="7F63C900" w14:textId="5F2028CF" w:rsidR="002E3585" w:rsidRDefault="00194816" w:rsidP="002E3585">
      <w:pPr>
        <w:pStyle w:val="Akapitzlist"/>
        <w:numPr>
          <w:ilvl w:val="2"/>
          <w:numId w:val="28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2E3585">
        <w:rPr>
          <w:rFonts w:ascii="Arial" w:hAnsi="Arial" w:cs="Arial"/>
          <w:sz w:val="24"/>
          <w:szCs w:val="24"/>
          <w:lang w:eastAsia="pl-PL"/>
        </w:rPr>
        <w:t>gniazda jednofazowe (230V)</w:t>
      </w:r>
      <w:r w:rsidR="0095063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E3585">
        <w:rPr>
          <w:rFonts w:ascii="Arial" w:hAnsi="Arial" w:cs="Arial"/>
          <w:sz w:val="24"/>
          <w:szCs w:val="24"/>
          <w:lang w:eastAsia="pl-PL"/>
        </w:rPr>
        <w:t>minimum</w:t>
      </w:r>
      <w:r w:rsidR="002E3585" w:rsidRPr="00586C8F">
        <w:rPr>
          <w:rFonts w:ascii="Arial" w:hAnsi="Arial" w:cs="Arial"/>
          <w:sz w:val="24"/>
          <w:szCs w:val="24"/>
          <w:lang w:eastAsia="pl-PL"/>
        </w:rPr>
        <w:t xml:space="preserve"> 2</w:t>
      </w:r>
      <w:r w:rsidR="002E3585">
        <w:rPr>
          <w:rFonts w:ascii="Arial" w:hAnsi="Arial" w:cs="Arial"/>
          <w:sz w:val="24"/>
          <w:szCs w:val="24"/>
          <w:lang w:eastAsia="pl-PL"/>
        </w:rPr>
        <w:t>0</w:t>
      </w:r>
      <w:r w:rsidR="002E3585" w:rsidRPr="00586C8F">
        <w:rPr>
          <w:rFonts w:ascii="Arial" w:hAnsi="Arial" w:cs="Arial"/>
          <w:sz w:val="24"/>
          <w:szCs w:val="24"/>
          <w:lang w:eastAsia="pl-PL"/>
        </w:rPr>
        <w:t xml:space="preserve"> oddzieln</w:t>
      </w:r>
      <w:r w:rsidR="002E3585">
        <w:rPr>
          <w:rFonts w:ascii="Arial" w:hAnsi="Arial" w:cs="Arial"/>
          <w:sz w:val="24"/>
          <w:szCs w:val="24"/>
          <w:lang w:eastAsia="pl-PL"/>
        </w:rPr>
        <w:t>ych</w:t>
      </w:r>
      <w:r w:rsidR="002E3585" w:rsidRPr="00586C8F">
        <w:rPr>
          <w:rFonts w:ascii="Arial" w:hAnsi="Arial" w:cs="Arial"/>
          <w:sz w:val="24"/>
          <w:szCs w:val="24"/>
          <w:lang w:eastAsia="pl-PL"/>
        </w:rPr>
        <w:t xml:space="preserve"> punkt</w:t>
      </w:r>
      <w:r w:rsidR="002E3585">
        <w:rPr>
          <w:rFonts w:ascii="Arial" w:hAnsi="Arial" w:cs="Arial"/>
          <w:sz w:val="24"/>
          <w:szCs w:val="24"/>
          <w:lang w:eastAsia="pl-PL"/>
        </w:rPr>
        <w:t xml:space="preserve">ów </w:t>
      </w:r>
      <w:r w:rsidR="002E3585" w:rsidRPr="00586C8F">
        <w:rPr>
          <w:rFonts w:ascii="Arial" w:hAnsi="Arial" w:cs="Arial"/>
          <w:sz w:val="24"/>
          <w:szCs w:val="24"/>
          <w:lang w:eastAsia="pl-PL"/>
        </w:rPr>
        <w:t>dostępow</w:t>
      </w:r>
      <w:r w:rsidR="002E3585">
        <w:rPr>
          <w:rFonts w:ascii="Arial" w:hAnsi="Arial" w:cs="Arial"/>
          <w:sz w:val="24"/>
          <w:szCs w:val="24"/>
          <w:lang w:eastAsia="pl-PL"/>
        </w:rPr>
        <w:t>ych,</w:t>
      </w:r>
    </w:p>
    <w:p w14:paraId="1B08893C" w14:textId="3222F971" w:rsidR="00194816" w:rsidRPr="002E3585" w:rsidRDefault="00194816" w:rsidP="00C27BC1">
      <w:pPr>
        <w:pStyle w:val="Akapitzlist"/>
        <w:numPr>
          <w:ilvl w:val="2"/>
          <w:numId w:val="28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2E3585">
        <w:rPr>
          <w:rFonts w:ascii="Arial" w:hAnsi="Arial" w:cs="Arial"/>
          <w:sz w:val="24"/>
          <w:szCs w:val="24"/>
          <w:lang w:eastAsia="pl-PL"/>
        </w:rPr>
        <w:t>gniazda trójfazowe (400V).</w:t>
      </w:r>
    </w:p>
    <w:p w14:paraId="0A443FE7" w14:textId="19C1A24B" w:rsidR="00586C8F" w:rsidRDefault="00586C8F" w:rsidP="00586C8F">
      <w:pPr>
        <w:pStyle w:val="Akapitzlist"/>
        <w:numPr>
          <w:ilvl w:val="1"/>
          <w:numId w:val="28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D</w:t>
      </w:r>
      <w:r w:rsidR="00194816" w:rsidRPr="00194816">
        <w:rPr>
          <w:rFonts w:ascii="Arial" w:hAnsi="Arial" w:cs="Arial"/>
          <w:sz w:val="24"/>
          <w:szCs w:val="24"/>
          <w:lang w:eastAsia="pl-PL"/>
        </w:rPr>
        <w:t>ostęp do Internetu po kablu (LAN):</w:t>
      </w:r>
    </w:p>
    <w:p w14:paraId="29578FE4" w14:textId="0CBE6E7E" w:rsidR="002E3585" w:rsidRDefault="002E3585" w:rsidP="002E3585">
      <w:pPr>
        <w:pStyle w:val="Akapitzlist"/>
        <w:numPr>
          <w:ilvl w:val="2"/>
          <w:numId w:val="28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2E3585">
        <w:rPr>
          <w:rFonts w:ascii="Arial" w:hAnsi="Arial" w:cs="Arial"/>
          <w:sz w:val="24"/>
          <w:szCs w:val="24"/>
          <w:lang w:eastAsia="pl-PL"/>
        </w:rPr>
        <w:t xml:space="preserve">Internet przewodowy o przepustowości umożliwiającej jednoczesne korzystanie </w:t>
      </w:r>
      <w:r w:rsidR="00B43ED5">
        <w:rPr>
          <w:rFonts w:ascii="Arial" w:hAnsi="Arial" w:cs="Arial"/>
          <w:sz w:val="24"/>
          <w:szCs w:val="24"/>
          <w:lang w:eastAsia="pl-PL"/>
        </w:rPr>
        <w:t>w co najmniej 4 punktach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14:paraId="09E975FC" w14:textId="75FDEC1A" w:rsidR="00194816" w:rsidRDefault="00586C8F" w:rsidP="00586C8F">
      <w:pPr>
        <w:pStyle w:val="Akapitzlist"/>
        <w:numPr>
          <w:ilvl w:val="1"/>
          <w:numId w:val="28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I</w:t>
      </w:r>
      <w:r w:rsidR="00194816" w:rsidRPr="00194816">
        <w:rPr>
          <w:rFonts w:ascii="Arial" w:hAnsi="Arial" w:cs="Arial"/>
          <w:sz w:val="24"/>
          <w:szCs w:val="24"/>
          <w:lang w:eastAsia="pl-PL"/>
        </w:rPr>
        <w:t>nfrastruktura musi umożliwiać jednoczesne, intensywne użytkowanie przez wielu wystawców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14:paraId="11E19193" w14:textId="77777777" w:rsidR="00586C8F" w:rsidRDefault="00586C8F" w:rsidP="00586C8F">
      <w:pPr>
        <w:pStyle w:val="Akapitzlist"/>
        <w:numPr>
          <w:ilvl w:val="1"/>
          <w:numId w:val="28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Możliwość podwieszeń na terenie hali.</w:t>
      </w:r>
    </w:p>
    <w:p w14:paraId="5F8C8B38" w14:textId="77777777" w:rsidR="00586C8F" w:rsidRDefault="00586C8F" w:rsidP="00586C8F">
      <w:pPr>
        <w:pStyle w:val="Akapitzlist"/>
        <w:shd w:val="clear" w:color="auto" w:fill="FFFFFF"/>
        <w:spacing w:line="360" w:lineRule="auto"/>
        <w:ind w:left="1440" w:right="-480" w:firstLine="0"/>
        <w:rPr>
          <w:rFonts w:ascii="Arial" w:hAnsi="Arial" w:cs="Arial"/>
          <w:sz w:val="24"/>
          <w:szCs w:val="24"/>
          <w:lang w:eastAsia="pl-PL"/>
        </w:rPr>
      </w:pPr>
    </w:p>
    <w:p w14:paraId="66848954" w14:textId="55830516" w:rsidR="00194816" w:rsidRPr="00586C8F" w:rsidRDefault="00586C8F" w:rsidP="00586C8F">
      <w:pPr>
        <w:shd w:val="clear" w:color="auto" w:fill="FFFFFF"/>
        <w:spacing w:line="360" w:lineRule="auto"/>
        <w:ind w:left="-142" w:right="-480" w:hanging="284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3. </w:t>
      </w:r>
      <w:r w:rsidR="00194816" w:rsidRPr="00586C8F">
        <w:rPr>
          <w:rFonts w:ascii="Arial" w:hAnsi="Arial" w:cs="Arial"/>
          <w:b/>
          <w:bCs/>
          <w:sz w:val="24"/>
          <w:szCs w:val="24"/>
          <w:lang w:eastAsia="pl-PL"/>
        </w:rPr>
        <w:t>Przestrzeń korytarzowa / wejściowa</w:t>
      </w:r>
    </w:p>
    <w:p w14:paraId="05953B21" w14:textId="28C2A2C8" w:rsidR="00194816" w:rsidRPr="00586C8F" w:rsidRDefault="00194816" w:rsidP="00586C8F">
      <w:pPr>
        <w:pStyle w:val="Akapitzlist"/>
        <w:numPr>
          <w:ilvl w:val="0"/>
          <w:numId w:val="29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586C8F">
        <w:rPr>
          <w:rFonts w:ascii="Arial" w:hAnsi="Arial" w:cs="Arial"/>
          <w:sz w:val="24"/>
          <w:szCs w:val="24"/>
          <w:lang w:eastAsia="pl-PL"/>
        </w:rPr>
        <w:t>Wykonawca zobowiązany jest do udostępnienia przestrzeni przed wejściem do hali głównej o powierzchni minimum 100 m², przeznaczonej na:</w:t>
      </w:r>
    </w:p>
    <w:p w14:paraId="490A0BC6" w14:textId="125B4CB9" w:rsidR="00194816" w:rsidRPr="00586C8F" w:rsidRDefault="00194816" w:rsidP="00194816">
      <w:pPr>
        <w:pStyle w:val="Akapitzlist"/>
        <w:numPr>
          <w:ilvl w:val="1"/>
          <w:numId w:val="29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586C8F">
        <w:rPr>
          <w:rFonts w:ascii="Arial" w:hAnsi="Arial" w:cs="Arial"/>
          <w:sz w:val="24"/>
          <w:szCs w:val="24"/>
          <w:lang w:eastAsia="pl-PL"/>
        </w:rPr>
        <w:t>oznakowanie wydarzenia (drogowskazy)</w:t>
      </w:r>
      <w:r w:rsidR="00586C8F">
        <w:rPr>
          <w:rFonts w:ascii="Arial" w:hAnsi="Arial" w:cs="Arial"/>
          <w:sz w:val="24"/>
          <w:szCs w:val="24"/>
          <w:lang w:eastAsia="pl-PL"/>
        </w:rPr>
        <w:t>,</w:t>
      </w:r>
    </w:p>
    <w:p w14:paraId="217279E8" w14:textId="00FBCCF8" w:rsidR="00194816" w:rsidRPr="00586C8F" w:rsidRDefault="00194816" w:rsidP="00194816">
      <w:pPr>
        <w:pStyle w:val="Akapitzlist"/>
        <w:numPr>
          <w:ilvl w:val="1"/>
          <w:numId w:val="29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586C8F">
        <w:rPr>
          <w:rFonts w:ascii="Arial" w:hAnsi="Arial" w:cs="Arial"/>
          <w:sz w:val="24"/>
          <w:szCs w:val="24"/>
          <w:lang w:eastAsia="pl-PL"/>
        </w:rPr>
        <w:t>tablice</w:t>
      </w:r>
      <w:r w:rsidR="00586C8F">
        <w:rPr>
          <w:rFonts w:ascii="Arial" w:hAnsi="Arial" w:cs="Arial"/>
          <w:sz w:val="24"/>
          <w:szCs w:val="24"/>
          <w:lang w:eastAsia="pl-PL"/>
        </w:rPr>
        <w:t>/ekrany</w:t>
      </w:r>
      <w:r w:rsidRPr="00586C8F">
        <w:rPr>
          <w:rFonts w:ascii="Arial" w:hAnsi="Arial" w:cs="Arial"/>
          <w:sz w:val="24"/>
          <w:szCs w:val="24"/>
          <w:lang w:eastAsia="pl-PL"/>
        </w:rPr>
        <w:t xml:space="preserve"> informacyjne</w:t>
      </w:r>
      <w:r w:rsidR="00586C8F">
        <w:rPr>
          <w:rFonts w:ascii="Arial" w:hAnsi="Arial" w:cs="Arial"/>
          <w:sz w:val="24"/>
          <w:szCs w:val="24"/>
          <w:lang w:eastAsia="pl-PL"/>
        </w:rPr>
        <w:t>,</w:t>
      </w:r>
    </w:p>
    <w:p w14:paraId="3FBB7DFE" w14:textId="77777777" w:rsidR="00194816" w:rsidRPr="00586C8F" w:rsidRDefault="00194816" w:rsidP="00194816">
      <w:pPr>
        <w:pStyle w:val="Akapitzlist"/>
        <w:numPr>
          <w:ilvl w:val="1"/>
          <w:numId w:val="29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586C8F">
        <w:rPr>
          <w:rFonts w:ascii="Arial" w:hAnsi="Arial" w:cs="Arial"/>
          <w:sz w:val="24"/>
          <w:szCs w:val="24"/>
          <w:lang w:eastAsia="pl-PL"/>
        </w:rPr>
        <w:t>punkt informacyjny dla uczestników.</w:t>
      </w:r>
    </w:p>
    <w:p w14:paraId="16DD4268" w14:textId="77777777" w:rsidR="00194816" w:rsidRPr="00586C8F" w:rsidRDefault="00194816" w:rsidP="00586C8F">
      <w:pPr>
        <w:pStyle w:val="Akapitzlist"/>
        <w:numPr>
          <w:ilvl w:val="0"/>
          <w:numId w:val="36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586C8F">
        <w:rPr>
          <w:rFonts w:ascii="Arial" w:hAnsi="Arial" w:cs="Arial"/>
          <w:sz w:val="24"/>
          <w:szCs w:val="24"/>
          <w:lang w:eastAsia="pl-PL"/>
        </w:rPr>
        <w:t>Przestrzeń ta powinna umożliwiać swobodny ruch uczestników oraz czytelne prowadzenie komunikacji wizualnej wydarzenia.</w:t>
      </w:r>
    </w:p>
    <w:p w14:paraId="41494E0C" w14:textId="1A60CFC6" w:rsidR="00194816" w:rsidRDefault="00194816" w:rsidP="00194816">
      <w:pPr>
        <w:pStyle w:val="Akapitzlist"/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  <w:szCs w:val="24"/>
          <w:lang w:eastAsia="pl-PL"/>
        </w:rPr>
      </w:pPr>
    </w:p>
    <w:p w14:paraId="44A5E7DF" w14:textId="77777777" w:rsidR="0095063D" w:rsidRDefault="0095063D" w:rsidP="00194816">
      <w:pPr>
        <w:pStyle w:val="Akapitzlist"/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  <w:szCs w:val="24"/>
          <w:lang w:eastAsia="pl-PL"/>
        </w:rPr>
      </w:pPr>
    </w:p>
    <w:p w14:paraId="13F88ED6" w14:textId="77777777" w:rsidR="0095063D" w:rsidRPr="00194816" w:rsidRDefault="0095063D" w:rsidP="00194816">
      <w:pPr>
        <w:pStyle w:val="Akapitzlist"/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  <w:szCs w:val="24"/>
          <w:lang w:eastAsia="pl-PL"/>
        </w:rPr>
      </w:pPr>
    </w:p>
    <w:p w14:paraId="3443FA07" w14:textId="2F01B34C" w:rsidR="00194816" w:rsidRPr="00194816" w:rsidRDefault="00586C8F" w:rsidP="00194816">
      <w:pPr>
        <w:pStyle w:val="Akapitzlist"/>
        <w:shd w:val="clear" w:color="auto" w:fill="FFFFFF"/>
        <w:spacing w:line="360" w:lineRule="auto"/>
        <w:ind w:left="-142" w:right="-480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t>4</w:t>
      </w:r>
      <w:r w:rsidR="00194816" w:rsidRPr="00194816">
        <w:rPr>
          <w:rFonts w:ascii="Arial" w:hAnsi="Arial" w:cs="Arial"/>
          <w:b/>
          <w:bCs/>
          <w:sz w:val="24"/>
          <w:szCs w:val="24"/>
          <w:lang w:eastAsia="pl-PL"/>
        </w:rPr>
        <w:t>. Przestrzeń rejestracyjna</w:t>
      </w:r>
    </w:p>
    <w:p w14:paraId="2EDBA5F3" w14:textId="69E45DC7" w:rsidR="00194816" w:rsidRPr="00B9516E" w:rsidRDefault="00194816" w:rsidP="00194816">
      <w:pPr>
        <w:pStyle w:val="Akapitzlist"/>
        <w:numPr>
          <w:ilvl w:val="0"/>
          <w:numId w:val="30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B9516E">
        <w:rPr>
          <w:rFonts w:ascii="Arial" w:hAnsi="Arial" w:cs="Arial"/>
          <w:sz w:val="24"/>
          <w:szCs w:val="24"/>
          <w:lang w:eastAsia="pl-PL"/>
        </w:rPr>
        <w:t xml:space="preserve">Wykonawca </w:t>
      </w:r>
      <w:r w:rsidR="00B9516E">
        <w:rPr>
          <w:rFonts w:ascii="Arial" w:hAnsi="Arial" w:cs="Arial"/>
          <w:sz w:val="24"/>
          <w:szCs w:val="24"/>
          <w:lang w:eastAsia="pl-PL"/>
        </w:rPr>
        <w:t xml:space="preserve">udostępni </w:t>
      </w:r>
      <w:r w:rsidRPr="00B9516E">
        <w:rPr>
          <w:rFonts w:ascii="Arial" w:hAnsi="Arial" w:cs="Arial"/>
          <w:sz w:val="24"/>
          <w:szCs w:val="24"/>
          <w:lang w:eastAsia="pl-PL"/>
        </w:rPr>
        <w:t>miejsce na rejestracji uczestników, obejmujące:</w:t>
      </w:r>
    </w:p>
    <w:p w14:paraId="3B7A3917" w14:textId="77777777" w:rsidR="00194816" w:rsidRPr="00B9516E" w:rsidRDefault="00194816" w:rsidP="00194816">
      <w:pPr>
        <w:pStyle w:val="Akapitzlist"/>
        <w:numPr>
          <w:ilvl w:val="1"/>
          <w:numId w:val="30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B9516E">
        <w:rPr>
          <w:rFonts w:ascii="Arial" w:hAnsi="Arial" w:cs="Arial"/>
          <w:sz w:val="24"/>
          <w:szCs w:val="24"/>
          <w:lang w:eastAsia="pl-PL"/>
        </w:rPr>
        <w:t xml:space="preserve">recepcję z blatem roboczym o długości minimum 2,5 </w:t>
      </w:r>
      <w:proofErr w:type="spellStart"/>
      <w:r w:rsidRPr="00B9516E">
        <w:rPr>
          <w:rFonts w:ascii="Arial" w:hAnsi="Arial" w:cs="Arial"/>
          <w:sz w:val="24"/>
          <w:szCs w:val="24"/>
          <w:lang w:eastAsia="pl-PL"/>
        </w:rPr>
        <w:t>mb</w:t>
      </w:r>
      <w:proofErr w:type="spellEnd"/>
      <w:r w:rsidRPr="00B9516E">
        <w:rPr>
          <w:rFonts w:ascii="Arial" w:hAnsi="Arial" w:cs="Arial"/>
          <w:sz w:val="24"/>
          <w:szCs w:val="24"/>
          <w:lang w:eastAsia="pl-PL"/>
        </w:rPr>
        <w:t>,</w:t>
      </w:r>
    </w:p>
    <w:p w14:paraId="5AECEAB7" w14:textId="77777777" w:rsidR="00194816" w:rsidRDefault="00194816" w:rsidP="00194816">
      <w:pPr>
        <w:pStyle w:val="Akapitzlist"/>
        <w:numPr>
          <w:ilvl w:val="1"/>
          <w:numId w:val="30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B9516E">
        <w:rPr>
          <w:rFonts w:ascii="Arial" w:hAnsi="Arial" w:cs="Arial"/>
          <w:sz w:val="24"/>
          <w:szCs w:val="24"/>
          <w:lang w:eastAsia="pl-PL"/>
        </w:rPr>
        <w:t>dostęp do zasilania elektrycznego i Internetu,</w:t>
      </w:r>
    </w:p>
    <w:p w14:paraId="3D0106C7" w14:textId="5FF1D051" w:rsidR="0095063D" w:rsidRPr="00B9516E" w:rsidRDefault="0095063D" w:rsidP="00194816">
      <w:pPr>
        <w:pStyle w:val="Akapitzlist"/>
        <w:numPr>
          <w:ilvl w:val="1"/>
          <w:numId w:val="30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B9516E">
        <w:rPr>
          <w:rFonts w:ascii="Arial" w:hAnsi="Arial" w:cs="Arial"/>
          <w:sz w:val="24"/>
          <w:szCs w:val="24"/>
          <w:lang w:eastAsia="pl-PL"/>
        </w:rPr>
        <w:t>dogodną lokalizację względem wejścia głównego</w:t>
      </w:r>
      <w:r>
        <w:rPr>
          <w:rFonts w:ascii="Arial" w:hAnsi="Arial" w:cs="Arial"/>
          <w:sz w:val="24"/>
          <w:szCs w:val="24"/>
          <w:lang w:eastAsia="pl-PL"/>
        </w:rPr>
        <w:t xml:space="preserve"> i  hali </w:t>
      </w:r>
      <w:proofErr w:type="spellStart"/>
      <w:r>
        <w:rPr>
          <w:rFonts w:ascii="Arial" w:hAnsi="Arial" w:cs="Arial"/>
          <w:sz w:val="24"/>
          <w:szCs w:val="24"/>
          <w:lang w:eastAsia="pl-PL"/>
        </w:rPr>
        <w:t>głownej</w:t>
      </w:r>
      <w:proofErr w:type="spellEnd"/>
      <w:r>
        <w:rPr>
          <w:rFonts w:ascii="Arial" w:hAnsi="Arial" w:cs="Arial"/>
          <w:sz w:val="24"/>
          <w:szCs w:val="24"/>
          <w:lang w:eastAsia="pl-PL"/>
        </w:rPr>
        <w:t>,</w:t>
      </w:r>
    </w:p>
    <w:p w14:paraId="4DF553A2" w14:textId="1580334E" w:rsidR="00194816" w:rsidRPr="00B9516E" w:rsidRDefault="00194816" w:rsidP="00194816">
      <w:pPr>
        <w:pStyle w:val="Akapitzlist"/>
        <w:numPr>
          <w:ilvl w:val="1"/>
          <w:numId w:val="30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B9516E">
        <w:rPr>
          <w:rFonts w:ascii="Arial" w:hAnsi="Arial" w:cs="Arial"/>
          <w:sz w:val="24"/>
          <w:szCs w:val="24"/>
          <w:lang w:eastAsia="pl-PL"/>
        </w:rPr>
        <w:t xml:space="preserve">przestrzeń magazynową na pakiety promocyjne o powierzchni minimum </w:t>
      </w:r>
      <w:r w:rsidR="00B9516E">
        <w:rPr>
          <w:rFonts w:ascii="Arial" w:hAnsi="Arial" w:cs="Arial"/>
          <w:sz w:val="24"/>
          <w:szCs w:val="24"/>
          <w:lang w:eastAsia="pl-PL"/>
        </w:rPr>
        <w:t>4</w:t>
      </w:r>
      <w:r w:rsidRPr="00B9516E">
        <w:rPr>
          <w:rFonts w:ascii="Arial" w:hAnsi="Arial" w:cs="Arial"/>
          <w:sz w:val="24"/>
          <w:szCs w:val="24"/>
          <w:lang w:eastAsia="pl-PL"/>
        </w:rPr>
        <w:t xml:space="preserve"> m²,</w:t>
      </w:r>
    </w:p>
    <w:p w14:paraId="57964FEE" w14:textId="77777777" w:rsidR="00194816" w:rsidRPr="00B9516E" w:rsidRDefault="00194816" w:rsidP="00194816">
      <w:pPr>
        <w:pStyle w:val="Akapitzlist"/>
        <w:numPr>
          <w:ilvl w:val="1"/>
          <w:numId w:val="30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B9516E">
        <w:rPr>
          <w:rFonts w:ascii="Arial" w:hAnsi="Arial" w:cs="Arial"/>
          <w:sz w:val="24"/>
          <w:szCs w:val="24"/>
          <w:lang w:eastAsia="pl-PL"/>
        </w:rPr>
        <w:t>możliwość bezpiecznego przechowywania materiałów organizatora.</w:t>
      </w:r>
    </w:p>
    <w:p w14:paraId="3C8554BF" w14:textId="1CAEE52D" w:rsidR="00194816" w:rsidRPr="00194816" w:rsidRDefault="00194816" w:rsidP="00194816">
      <w:pPr>
        <w:pStyle w:val="Akapitzlist"/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  <w:szCs w:val="24"/>
          <w:lang w:eastAsia="pl-PL"/>
        </w:rPr>
      </w:pPr>
    </w:p>
    <w:p w14:paraId="621103D1" w14:textId="42EF7C05" w:rsidR="00194816" w:rsidRPr="00194816" w:rsidRDefault="00586C8F" w:rsidP="00194816">
      <w:pPr>
        <w:pStyle w:val="Akapitzlist"/>
        <w:shd w:val="clear" w:color="auto" w:fill="FFFFFF"/>
        <w:spacing w:line="360" w:lineRule="auto"/>
        <w:ind w:left="-142" w:right="-480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5</w:t>
      </w:r>
      <w:r w:rsidR="00194816" w:rsidRPr="00194816">
        <w:rPr>
          <w:rFonts w:ascii="Arial" w:hAnsi="Arial" w:cs="Arial"/>
          <w:b/>
          <w:bCs/>
          <w:sz w:val="24"/>
          <w:szCs w:val="24"/>
          <w:lang w:eastAsia="pl-PL"/>
        </w:rPr>
        <w:t>. Szatnia</w:t>
      </w:r>
    </w:p>
    <w:p w14:paraId="41CC605D" w14:textId="723CE1AB" w:rsidR="00194816" w:rsidRPr="00B9516E" w:rsidRDefault="00194816" w:rsidP="00194816">
      <w:pPr>
        <w:pStyle w:val="Akapitzlist"/>
        <w:numPr>
          <w:ilvl w:val="0"/>
          <w:numId w:val="31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B9516E">
        <w:rPr>
          <w:rFonts w:ascii="Arial" w:hAnsi="Arial" w:cs="Arial"/>
          <w:sz w:val="24"/>
          <w:szCs w:val="24"/>
          <w:lang w:eastAsia="pl-PL"/>
        </w:rPr>
        <w:t>Wykonawca zapewni szatnię, wyposażoną w:</w:t>
      </w:r>
    </w:p>
    <w:p w14:paraId="589997CA" w14:textId="77777777" w:rsidR="00194816" w:rsidRPr="00B9516E" w:rsidRDefault="00194816" w:rsidP="00194816">
      <w:pPr>
        <w:pStyle w:val="Akapitzlist"/>
        <w:numPr>
          <w:ilvl w:val="1"/>
          <w:numId w:val="31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B9516E">
        <w:rPr>
          <w:rFonts w:ascii="Arial" w:hAnsi="Arial" w:cs="Arial"/>
          <w:sz w:val="24"/>
          <w:szCs w:val="24"/>
          <w:lang w:eastAsia="pl-PL"/>
        </w:rPr>
        <w:t>minimum 250 miejsc (wieszaków),</w:t>
      </w:r>
    </w:p>
    <w:p w14:paraId="17610F94" w14:textId="77777777" w:rsidR="00194816" w:rsidRPr="00B9516E" w:rsidRDefault="00194816" w:rsidP="00194816">
      <w:pPr>
        <w:pStyle w:val="Akapitzlist"/>
        <w:numPr>
          <w:ilvl w:val="1"/>
          <w:numId w:val="31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B9516E">
        <w:rPr>
          <w:rFonts w:ascii="Arial" w:hAnsi="Arial" w:cs="Arial"/>
          <w:sz w:val="24"/>
          <w:szCs w:val="24"/>
          <w:lang w:eastAsia="pl-PL"/>
        </w:rPr>
        <w:t>dogodną lokalizację względem wejścia głównego,</w:t>
      </w:r>
    </w:p>
    <w:p w14:paraId="019F6986" w14:textId="77777777" w:rsidR="00194816" w:rsidRPr="00B9516E" w:rsidRDefault="00194816" w:rsidP="00194816">
      <w:pPr>
        <w:pStyle w:val="Akapitzlist"/>
        <w:numPr>
          <w:ilvl w:val="1"/>
          <w:numId w:val="31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B9516E">
        <w:rPr>
          <w:rFonts w:ascii="Arial" w:hAnsi="Arial" w:cs="Arial"/>
          <w:sz w:val="24"/>
          <w:szCs w:val="24"/>
          <w:lang w:eastAsia="pl-PL"/>
        </w:rPr>
        <w:t>dostępność przez cały czas trwania wydarzenia.</w:t>
      </w:r>
    </w:p>
    <w:p w14:paraId="5B9FFB77" w14:textId="672226E7" w:rsidR="00194816" w:rsidRPr="00194816" w:rsidRDefault="00194816" w:rsidP="00194816">
      <w:pPr>
        <w:pStyle w:val="Akapitzlist"/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  <w:szCs w:val="24"/>
          <w:lang w:eastAsia="pl-PL"/>
        </w:rPr>
      </w:pPr>
    </w:p>
    <w:p w14:paraId="237EF081" w14:textId="729F50D4" w:rsidR="00194816" w:rsidRPr="00586C8F" w:rsidRDefault="00586C8F" w:rsidP="00586C8F">
      <w:pPr>
        <w:shd w:val="clear" w:color="auto" w:fill="FFFFFF"/>
        <w:spacing w:line="360" w:lineRule="auto"/>
        <w:ind w:left="-142" w:right="-480" w:hanging="284"/>
        <w:rPr>
          <w:rFonts w:ascii="Arial" w:hAnsi="Arial" w:cs="Arial"/>
          <w:b/>
          <w:bCs/>
          <w:sz w:val="24"/>
          <w:szCs w:val="24"/>
          <w:lang w:eastAsia="pl-PL"/>
        </w:rPr>
      </w:pPr>
      <w:r w:rsidRPr="00586C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6.</w:t>
      </w: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194816" w:rsidRPr="00586C8F">
        <w:rPr>
          <w:rFonts w:ascii="Arial" w:hAnsi="Arial" w:cs="Arial"/>
          <w:b/>
          <w:bCs/>
          <w:sz w:val="24"/>
          <w:szCs w:val="24"/>
          <w:lang w:eastAsia="pl-PL"/>
        </w:rPr>
        <w:t xml:space="preserve"> Wykonawca dodatkowo zapewni</w:t>
      </w:r>
    </w:p>
    <w:p w14:paraId="50A930AF" w14:textId="3540BF17" w:rsidR="0095063D" w:rsidRPr="0095063D" w:rsidRDefault="0095063D" w:rsidP="0095063D">
      <w:pPr>
        <w:pStyle w:val="Akapitzlist"/>
        <w:numPr>
          <w:ilvl w:val="1"/>
          <w:numId w:val="44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95063D">
        <w:rPr>
          <w:rFonts w:ascii="Arial" w:hAnsi="Arial" w:cs="Arial"/>
          <w:sz w:val="24"/>
          <w:szCs w:val="24"/>
          <w:lang w:eastAsia="pl-PL"/>
        </w:rPr>
        <w:t>bezpłatny dostęp do pomieszczeń sanitarnych na terenie obiektu dla uczestników, wystawców i obsługi,</w:t>
      </w:r>
    </w:p>
    <w:p w14:paraId="05BD9600" w14:textId="17A3DE02" w:rsidR="0095063D" w:rsidRPr="0095063D" w:rsidRDefault="0095063D" w:rsidP="0095063D">
      <w:pPr>
        <w:pStyle w:val="Akapitzlist"/>
        <w:numPr>
          <w:ilvl w:val="1"/>
          <w:numId w:val="44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95063D">
        <w:rPr>
          <w:rFonts w:ascii="Arial" w:hAnsi="Arial" w:cs="Arial"/>
          <w:sz w:val="24"/>
          <w:szCs w:val="24"/>
          <w:lang w:eastAsia="pl-PL"/>
        </w:rPr>
        <w:t>pełne dostosowanie całe</w:t>
      </w:r>
      <w:r>
        <w:rPr>
          <w:rFonts w:ascii="Arial" w:hAnsi="Arial" w:cs="Arial"/>
          <w:sz w:val="24"/>
          <w:szCs w:val="24"/>
          <w:lang w:eastAsia="pl-PL"/>
        </w:rPr>
        <w:t>j</w:t>
      </w:r>
      <w:r w:rsidRPr="0095063D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przestrzeni </w:t>
      </w:r>
      <w:r w:rsidRPr="0095063D">
        <w:rPr>
          <w:rFonts w:ascii="Arial" w:hAnsi="Arial" w:cs="Arial"/>
          <w:sz w:val="24"/>
          <w:szCs w:val="24"/>
          <w:lang w:eastAsia="pl-PL"/>
        </w:rPr>
        <w:t>do potrzeb osób z niepełnosprawnościami, w tym brak barier architektonicznych, dostępne toalety oraz ciągi komunikacyjne dostosowane do wózków inwalidzkich,</w:t>
      </w:r>
    </w:p>
    <w:p w14:paraId="55302B1B" w14:textId="776BF67E" w:rsidR="0095063D" w:rsidRPr="0095063D" w:rsidRDefault="0095063D" w:rsidP="0095063D">
      <w:pPr>
        <w:pStyle w:val="Akapitzlist"/>
        <w:numPr>
          <w:ilvl w:val="1"/>
          <w:numId w:val="44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95063D">
        <w:rPr>
          <w:rFonts w:ascii="Arial" w:hAnsi="Arial" w:cs="Arial"/>
          <w:sz w:val="24"/>
          <w:szCs w:val="24"/>
          <w:lang w:eastAsia="pl-PL"/>
        </w:rPr>
        <w:t>minimum 4 ekrany (monitory lub ekrany LED) do wyświetlania materiałów informacyjnych i promocyjnych związanych z wydarzeniem (bez dźwięku),</w:t>
      </w:r>
    </w:p>
    <w:p w14:paraId="33F291FC" w14:textId="0488AB4D" w:rsidR="0095063D" w:rsidRPr="0095063D" w:rsidRDefault="0095063D" w:rsidP="0095063D">
      <w:pPr>
        <w:pStyle w:val="Akapitzlist"/>
        <w:numPr>
          <w:ilvl w:val="1"/>
          <w:numId w:val="44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95063D">
        <w:rPr>
          <w:rFonts w:ascii="Arial" w:hAnsi="Arial" w:cs="Arial"/>
          <w:sz w:val="24"/>
          <w:szCs w:val="24"/>
          <w:lang w:eastAsia="pl-PL"/>
        </w:rPr>
        <w:t>codzienne sprzątanie obiektu, w tym sprzątanie hali, powierzchni wspólnych oraz utrzymanie czystości sanitariatów,</w:t>
      </w:r>
    </w:p>
    <w:p w14:paraId="7BD74EF4" w14:textId="7AB4B3C9" w:rsidR="0095063D" w:rsidRDefault="0095063D" w:rsidP="0095063D">
      <w:pPr>
        <w:pStyle w:val="Akapitzlist"/>
        <w:numPr>
          <w:ilvl w:val="1"/>
          <w:numId w:val="44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 w:rsidRPr="0095063D">
        <w:rPr>
          <w:rFonts w:ascii="Arial" w:hAnsi="Arial" w:cs="Arial"/>
          <w:sz w:val="24"/>
          <w:szCs w:val="24"/>
          <w:lang w:eastAsia="pl-PL"/>
        </w:rPr>
        <w:t xml:space="preserve">dostęp do parkingu dla obsługi wydarzenia – minimum </w:t>
      </w:r>
      <w:r w:rsidR="00D94D3F">
        <w:rPr>
          <w:rFonts w:ascii="Arial" w:hAnsi="Arial" w:cs="Arial"/>
          <w:sz w:val="24"/>
          <w:szCs w:val="24"/>
          <w:lang w:eastAsia="pl-PL"/>
        </w:rPr>
        <w:t>2</w:t>
      </w:r>
      <w:r w:rsidRPr="0095063D">
        <w:rPr>
          <w:rFonts w:ascii="Arial" w:hAnsi="Arial" w:cs="Arial"/>
          <w:sz w:val="24"/>
          <w:szCs w:val="24"/>
          <w:lang w:eastAsia="pl-PL"/>
        </w:rPr>
        <w:t>0 zarezerwowanych miejsc, na terenie obiektu lub w bezpośrednim sąsiedztwie (do 200 m w linii prostej od głównego wejścia),</w:t>
      </w:r>
    </w:p>
    <w:p w14:paraId="430AE413" w14:textId="35AA7A7A" w:rsidR="009448CC" w:rsidRDefault="009448CC" w:rsidP="0095063D">
      <w:pPr>
        <w:pStyle w:val="Akapitzlist"/>
        <w:numPr>
          <w:ilvl w:val="1"/>
          <w:numId w:val="44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ochronę ppoż. podczas każdego dnia najmu,</w:t>
      </w:r>
    </w:p>
    <w:p w14:paraId="18E9451B" w14:textId="77777777" w:rsidR="0095063D" w:rsidRDefault="0095063D" w:rsidP="009448CC">
      <w:pPr>
        <w:pStyle w:val="Akapitzlist"/>
        <w:numPr>
          <w:ilvl w:val="1"/>
          <w:numId w:val="44"/>
        </w:numPr>
        <w:shd w:val="clear" w:color="auto" w:fill="FFFFFF"/>
        <w:spacing w:line="360" w:lineRule="auto"/>
        <w:ind w:left="993" w:right="-480"/>
        <w:jc w:val="left"/>
        <w:rPr>
          <w:rFonts w:ascii="Arial" w:hAnsi="Arial" w:cs="Arial"/>
          <w:sz w:val="24"/>
          <w:szCs w:val="24"/>
          <w:lang w:eastAsia="pl-PL"/>
        </w:rPr>
      </w:pPr>
      <w:r w:rsidRPr="0095063D">
        <w:rPr>
          <w:rFonts w:ascii="Arial" w:hAnsi="Arial" w:cs="Arial"/>
          <w:sz w:val="24"/>
          <w:szCs w:val="24"/>
          <w:lang w:eastAsia="pl-PL"/>
        </w:rPr>
        <w:t>koszty mediów, w szczególności:</w:t>
      </w:r>
    </w:p>
    <w:p w14:paraId="0719E760" w14:textId="77777777" w:rsidR="0095063D" w:rsidRDefault="0095063D" w:rsidP="0095063D">
      <w:pPr>
        <w:pStyle w:val="Akapitzlist"/>
        <w:numPr>
          <w:ilvl w:val="2"/>
          <w:numId w:val="45"/>
        </w:numPr>
        <w:shd w:val="clear" w:color="auto" w:fill="FFFFFF"/>
        <w:spacing w:line="360" w:lineRule="auto"/>
        <w:ind w:right="-480"/>
        <w:jc w:val="left"/>
        <w:rPr>
          <w:rFonts w:ascii="Arial" w:hAnsi="Arial" w:cs="Arial"/>
          <w:sz w:val="24"/>
          <w:szCs w:val="24"/>
          <w:lang w:eastAsia="pl-PL"/>
        </w:rPr>
      </w:pPr>
      <w:r w:rsidRPr="0095063D">
        <w:rPr>
          <w:rFonts w:ascii="Arial" w:hAnsi="Arial" w:cs="Arial"/>
          <w:sz w:val="24"/>
          <w:szCs w:val="24"/>
          <w:lang w:eastAsia="pl-PL"/>
        </w:rPr>
        <w:t>energii elektrycznej (w tym zasilania jednofazowego i trójfazowego),</w:t>
      </w:r>
    </w:p>
    <w:p w14:paraId="52C6B838" w14:textId="29CBB635" w:rsidR="0095063D" w:rsidRDefault="0095063D" w:rsidP="0095063D">
      <w:pPr>
        <w:pStyle w:val="Akapitzlist"/>
        <w:numPr>
          <w:ilvl w:val="2"/>
          <w:numId w:val="45"/>
        </w:numPr>
        <w:shd w:val="clear" w:color="auto" w:fill="FFFFFF"/>
        <w:spacing w:line="360" w:lineRule="auto"/>
        <w:ind w:right="-480"/>
        <w:jc w:val="left"/>
        <w:rPr>
          <w:rFonts w:ascii="Arial" w:hAnsi="Arial" w:cs="Arial"/>
          <w:sz w:val="24"/>
          <w:szCs w:val="24"/>
          <w:lang w:eastAsia="pl-PL"/>
        </w:rPr>
      </w:pPr>
      <w:r w:rsidRPr="0095063D">
        <w:rPr>
          <w:rFonts w:ascii="Arial" w:hAnsi="Arial" w:cs="Arial"/>
          <w:sz w:val="24"/>
          <w:szCs w:val="24"/>
          <w:lang w:eastAsia="pl-PL"/>
        </w:rPr>
        <w:t>dostępu do Internetu przewodowego (LAN),</w:t>
      </w:r>
    </w:p>
    <w:p w14:paraId="557FCCDE" w14:textId="624E545B" w:rsidR="00586C8F" w:rsidRDefault="0095063D" w:rsidP="00051BA9">
      <w:pPr>
        <w:pStyle w:val="Akapitzlist"/>
        <w:numPr>
          <w:ilvl w:val="2"/>
          <w:numId w:val="45"/>
        </w:numPr>
        <w:shd w:val="clear" w:color="auto" w:fill="FFFFFF"/>
        <w:spacing w:line="360" w:lineRule="auto"/>
        <w:ind w:right="-480"/>
        <w:jc w:val="left"/>
        <w:rPr>
          <w:rFonts w:ascii="Arial" w:hAnsi="Arial" w:cs="Arial"/>
          <w:sz w:val="24"/>
          <w:szCs w:val="24"/>
          <w:lang w:eastAsia="pl-PL"/>
        </w:rPr>
      </w:pPr>
      <w:r w:rsidRPr="0095063D">
        <w:rPr>
          <w:rFonts w:ascii="Arial" w:hAnsi="Arial" w:cs="Arial"/>
          <w:sz w:val="24"/>
          <w:szCs w:val="24"/>
          <w:lang w:eastAsia="pl-PL"/>
        </w:rPr>
        <w:t>przy czym koszty te muszą zostać w całości uwzględnione w cenie</w:t>
      </w:r>
      <w:r w:rsidR="009448C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95063D">
        <w:rPr>
          <w:rFonts w:ascii="Arial" w:hAnsi="Arial" w:cs="Arial"/>
          <w:sz w:val="24"/>
          <w:szCs w:val="24"/>
          <w:lang w:eastAsia="pl-PL"/>
        </w:rPr>
        <w:lastRenderedPageBreak/>
        <w:t>ofertowej i nie będą rozliczane dodatkowo.</w:t>
      </w:r>
    </w:p>
    <w:p w14:paraId="154C601B" w14:textId="77777777" w:rsidR="009448CC" w:rsidRPr="009448CC" w:rsidRDefault="009448CC" w:rsidP="009448CC">
      <w:pPr>
        <w:pStyle w:val="Akapitzlist"/>
        <w:shd w:val="clear" w:color="auto" w:fill="FFFFFF"/>
        <w:spacing w:line="360" w:lineRule="auto"/>
        <w:ind w:left="294" w:right="-480" w:firstLine="0"/>
        <w:jc w:val="left"/>
        <w:rPr>
          <w:rFonts w:ascii="Arial" w:hAnsi="Arial" w:cs="Arial"/>
          <w:sz w:val="24"/>
          <w:szCs w:val="24"/>
          <w:lang w:eastAsia="pl-PL"/>
        </w:rPr>
      </w:pPr>
    </w:p>
    <w:p w14:paraId="68A9D045" w14:textId="1887F76C" w:rsidR="00D556F0" w:rsidRPr="00586C8F" w:rsidRDefault="00C82AC3" w:rsidP="00D556F0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-142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586C8F">
        <w:rPr>
          <w:rFonts w:ascii="Arial" w:hAnsi="Arial" w:cs="Arial"/>
          <w:b/>
          <w:sz w:val="24"/>
          <w:szCs w:val="24"/>
          <w:u w:val="single"/>
          <w:lang w:eastAsia="pl-PL"/>
        </w:rPr>
        <w:t>Termin realizacji zamówienia</w:t>
      </w:r>
    </w:p>
    <w:p w14:paraId="1A722B94" w14:textId="0D2FA77B" w:rsidR="00C82AC3" w:rsidRDefault="007324CA" w:rsidP="00FE6D1B">
      <w:pPr>
        <w:pStyle w:val="Akapitzlist"/>
        <w:shd w:val="clear" w:color="auto" w:fill="FFFFFF"/>
        <w:spacing w:line="360" w:lineRule="auto"/>
        <w:ind w:left="-142" w:firstLine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23-</w:t>
      </w:r>
      <w:r w:rsidR="009B7C2D">
        <w:rPr>
          <w:rFonts w:ascii="Arial" w:hAnsi="Arial" w:cs="Arial"/>
          <w:sz w:val="24"/>
          <w:szCs w:val="24"/>
          <w:lang w:eastAsia="pl-PL"/>
        </w:rPr>
        <w:t>25</w:t>
      </w:r>
      <w:r w:rsidR="00C82AC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B7C2D">
        <w:rPr>
          <w:rFonts w:ascii="Arial" w:hAnsi="Arial" w:cs="Arial"/>
          <w:sz w:val="24"/>
          <w:szCs w:val="24"/>
          <w:lang w:eastAsia="pl-PL"/>
        </w:rPr>
        <w:t>marca</w:t>
      </w:r>
      <w:r w:rsidR="00C82AC3">
        <w:rPr>
          <w:rFonts w:ascii="Arial" w:hAnsi="Arial" w:cs="Arial"/>
          <w:sz w:val="24"/>
          <w:szCs w:val="24"/>
          <w:lang w:eastAsia="pl-PL"/>
        </w:rPr>
        <w:t xml:space="preserve"> 202</w:t>
      </w:r>
      <w:r w:rsidR="009B7C2D">
        <w:rPr>
          <w:rFonts w:ascii="Arial" w:hAnsi="Arial" w:cs="Arial"/>
          <w:sz w:val="24"/>
          <w:szCs w:val="24"/>
          <w:lang w:eastAsia="pl-PL"/>
        </w:rPr>
        <w:t>6</w:t>
      </w:r>
      <w:r w:rsidR="00C82AC3">
        <w:rPr>
          <w:rFonts w:ascii="Arial" w:hAnsi="Arial" w:cs="Arial"/>
          <w:sz w:val="24"/>
          <w:szCs w:val="24"/>
          <w:lang w:eastAsia="pl-PL"/>
        </w:rPr>
        <w:t>r.</w:t>
      </w:r>
    </w:p>
    <w:p w14:paraId="732BC5F5" w14:textId="77777777" w:rsidR="00E648A2" w:rsidRPr="009B7C2D" w:rsidRDefault="00E648A2" w:rsidP="009B7C2D">
      <w:pPr>
        <w:shd w:val="clear" w:color="auto" w:fill="FFFFFF"/>
        <w:spacing w:line="360" w:lineRule="auto"/>
        <w:ind w:right="-480"/>
        <w:rPr>
          <w:rFonts w:ascii="Arial" w:hAnsi="Arial" w:cs="Arial"/>
          <w:sz w:val="24"/>
        </w:rPr>
      </w:pPr>
    </w:p>
    <w:p w14:paraId="103FDBCA" w14:textId="77777777" w:rsidR="00D556F0" w:rsidRDefault="005600A1" w:rsidP="00426D42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-142" w:right="-480"/>
        <w:jc w:val="left"/>
        <w:rPr>
          <w:rFonts w:ascii="Arial" w:hAnsi="Arial" w:cs="Arial"/>
          <w:b/>
          <w:sz w:val="24"/>
          <w:u w:val="single"/>
        </w:rPr>
      </w:pPr>
      <w:r w:rsidRPr="005600A1">
        <w:rPr>
          <w:rFonts w:ascii="Arial" w:hAnsi="Arial" w:cs="Arial"/>
          <w:b/>
          <w:sz w:val="24"/>
          <w:u w:val="single"/>
        </w:rPr>
        <w:t>Warunki udziału w postępowaniu</w:t>
      </w:r>
    </w:p>
    <w:p w14:paraId="28A40EFA" w14:textId="67199086" w:rsidR="00D556F0" w:rsidRPr="00D556F0" w:rsidRDefault="00D556F0" w:rsidP="00D556F0">
      <w:pPr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</w:t>
      </w:r>
      <w:r w:rsidR="005600A1" w:rsidRPr="00D556F0">
        <w:rPr>
          <w:rFonts w:ascii="Arial" w:hAnsi="Arial" w:cs="Arial"/>
          <w:sz w:val="24"/>
        </w:rPr>
        <w:t>Wykluczeniu z postępowania podlegają wykonawcy, którzy są powiązani osob</w:t>
      </w:r>
      <w:r w:rsidR="00CA78B4">
        <w:rPr>
          <w:rFonts w:ascii="Arial" w:hAnsi="Arial" w:cs="Arial"/>
          <w:sz w:val="24"/>
        </w:rPr>
        <w:t>owo</w:t>
      </w:r>
      <w:r w:rsidR="005600A1" w:rsidRPr="00D556F0">
        <w:rPr>
          <w:rFonts w:ascii="Arial" w:hAnsi="Arial" w:cs="Arial"/>
          <w:sz w:val="24"/>
        </w:rPr>
        <w:t xml:space="preserve"> lub </w:t>
      </w:r>
      <w:r>
        <w:rPr>
          <w:rFonts w:ascii="Arial" w:hAnsi="Arial" w:cs="Arial"/>
          <w:sz w:val="24"/>
        </w:rPr>
        <w:t xml:space="preserve">   </w:t>
      </w:r>
      <w:r w:rsidR="005600A1" w:rsidRPr="00D556F0">
        <w:rPr>
          <w:rFonts w:ascii="Arial" w:hAnsi="Arial" w:cs="Arial"/>
          <w:sz w:val="24"/>
        </w:rPr>
        <w:t xml:space="preserve">kapitałowo z </w:t>
      </w:r>
      <w:r>
        <w:rPr>
          <w:rFonts w:ascii="Arial" w:hAnsi="Arial" w:cs="Arial"/>
          <w:sz w:val="24"/>
        </w:rPr>
        <w:t>Z</w:t>
      </w:r>
      <w:r w:rsidR="005600A1" w:rsidRPr="00D556F0">
        <w:rPr>
          <w:rFonts w:ascii="Arial" w:hAnsi="Arial" w:cs="Arial"/>
          <w:sz w:val="24"/>
        </w:rPr>
        <w:t>amawiającym</w:t>
      </w:r>
      <w:r w:rsidRPr="00D556F0">
        <w:rPr>
          <w:rFonts w:ascii="Arial" w:hAnsi="Arial" w:cs="Arial"/>
          <w:sz w:val="24"/>
        </w:rPr>
        <w:t xml:space="preserve"> </w:t>
      </w:r>
      <w:r w:rsidR="005600A1" w:rsidRPr="00D556F0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>Z</w:t>
      </w:r>
      <w:r w:rsidR="005600A1" w:rsidRPr="00D556F0">
        <w:rPr>
          <w:rFonts w:ascii="Arial" w:hAnsi="Arial" w:cs="Arial"/>
          <w:sz w:val="24"/>
        </w:rPr>
        <w:t>ałącznik nr 3 do zapytania ofertowego.</w:t>
      </w:r>
    </w:p>
    <w:p w14:paraId="6CEDBAAF" w14:textId="231C29E3" w:rsidR="005600A1" w:rsidRDefault="00D556F0" w:rsidP="00D556F0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2.</w:t>
      </w:r>
      <w:r w:rsidR="005600A1">
        <w:rPr>
          <w:rFonts w:ascii="Arial" w:hAnsi="Arial" w:cs="Arial"/>
          <w:sz w:val="24"/>
        </w:rPr>
        <w:t xml:space="preserve">Wykluczeniu </w:t>
      </w:r>
      <w:r w:rsidR="005600A1" w:rsidRPr="005600A1">
        <w:rPr>
          <w:rFonts w:ascii="Arial" w:hAnsi="Arial" w:cs="Arial"/>
          <w:sz w:val="24"/>
          <w:szCs w:val="24"/>
        </w:rPr>
        <w:t xml:space="preserve">z postępowania podlegają Wykonawcy, na podstawie art. 7 ust. 1 ustawy z dnia 13 kwietnia 2022r. o szczególnych rozwiązaniach w zakresie przeciwdziałania wspieraniu agresji na Ukrainę oraz służących ochronie bezpieczeństwa narodowego oraz zachodzą w stosunku do Wykonawcy przesłanki, o których mowa w art. 5k ust. 1 rozporządzenia rady (UE) nr 833/2014 z dnia 31 lipca 2014 r. dotyczące środków ograniczających w związku z działaniami Rosji destabilizującymi sytuację na Ukrainie. </w:t>
      </w:r>
      <w:r>
        <w:rPr>
          <w:rFonts w:ascii="Arial" w:hAnsi="Arial" w:cs="Arial"/>
          <w:sz w:val="24"/>
          <w:szCs w:val="24"/>
        </w:rPr>
        <w:t>O</w:t>
      </w:r>
      <w:r w:rsidR="005600A1" w:rsidRPr="005600A1">
        <w:rPr>
          <w:rFonts w:ascii="Arial" w:hAnsi="Arial" w:cs="Arial"/>
          <w:sz w:val="24"/>
          <w:szCs w:val="24"/>
        </w:rPr>
        <w:t>świadczenia o braku zaistnienia takich p</w:t>
      </w:r>
      <w:r w:rsidR="005600A1">
        <w:rPr>
          <w:rFonts w:ascii="Arial" w:hAnsi="Arial" w:cs="Arial"/>
          <w:sz w:val="24"/>
          <w:szCs w:val="24"/>
        </w:rPr>
        <w:t xml:space="preserve">rzesłanek stanowi </w:t>
      </w:r>
      <w:r>
        <w:rPr>
          <w:rFonts w:ascii="Arial" w:hAnsi="Arial" w:cs="Arial"/>
          <w:sz w:val="24"/>
          <w:szCs w:val="24"/>
        </w:rPr>
        <w:t>- Z</w:t>
      </w:r>
      <w:r w:rsidR="005600A1">
        <w:rPr>
          <w:rFonts w:ascii="Arial" w:hAnsi="Arial" w:cs="Arial"/>
          <w:sz w:val="24"/>
          <w:szCs w:val="24"/>
        </w:rPr>
        <w:t>ałącznik nr 4</w:t>
      </w:r>
      <w:r w:rsidR="005600A1" w:rsidRPr="005600A1">
        <w:rPr>
          <w:rFonts w:ascii="Arial" w:hAnsi="Arial" w:cs="Arial"/>
          <w:sz w:val="24"/>
          <w:szCs w:val="24"/>
        </w:rPr>
        <w:t xml:space="preserve"> do zapytania ofertowego.</w:t>
      </w:r>
    </w:p>
    <w:p w14:paraId="6B99F598" w14:textId="77777777" w:rsidR="009B7C2D" w:rsidRDefault="009B7C2D" w:rsidP="00D556F0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</w:p>
    <w:p w14:paraId="16A20A69" w14:textId="24239066" w:rsidR="005600A1" w:rsidRDefault="00D556F0" w:rsidP="003641F4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3. </w:t>
      </w:r>
      <w:r w:rsidR="005600A1">
        <w:rPr>
          <w:rFonts w:ascii="Arial" w:hAnsi="Arial" w:cs="Arial"/>
          <w:sz w:val="24"/>
        </w:rPr>
        <w:t>Wykluczeniu z postępowania podlegają wykonawcy</w:t>
      </w:r>
      <w:r w:rsidR="00BF2B95">
        <w:rPr>
          <w:rFonts w:ascii="Arial" w:hAnsi="Arial" w:cs="Arial"/>
          <w:sz w:val="24"/>
        </w:rPr>
        <w:t>, których oferty są niekompletne i nie zawierają wymaganych załączników (zgodnie z zapisami części V</w:t>
      </w:r>
      <w:r w:rsidR="003641F4">
        <w:rPr>
          <w:rFonts w:ascii="Arial" w:hAnsi="Arial" w:cs="Arial"/>
          <w:sz w:val="24"/>
        </w:rPr>
        <w:t>III</w:t>
      </w:r>
      <w:r w:rsidR="00BF2B95">
        <w:rPr>
          <w:rFonts w:ascii="Arial" w:hAnsi="Arial" w:cs="Arial"/>
          <w:sz w:val="24"/>
        </w:rPr>
        <w:t xml:space="preserve"> zapytania ofertowego).</w:t>
      </w:r>
    </w:p>
    <w:p w14:paraId="2763B811" w14:textId="77777777" w:rsidR="003641F4" w:rsidRDefault="003641F4" w:rsidP="003641F4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</w:p>
    <w:p w14:paraId="5F532831" w14:textId="0C6FB8FD" w:rsidR="003641F4" w:rsidRDefault="003641F4" w:rsidP="003641F4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b/>
          <w:bCs/>
          <w:sz w:val="24"/>
          <w:u w:val="single"/>
        </w:rPr>
      </w:pPr>
      <w:r w:rsidRPr="003641F4">
        <w:rPr>
          <w:rFonts w:ascii="Arial" w:hAnsi="Arial" w:cs="Arial"/>
          <w:b/>
          <w:bCs/>
          <w:sz w:val="24"/>
          <w:u w:val="single"/>
        </w:rPr>
        <w:t>VII.</w:t>
      </w:r>
      <w:r>
        <w:rPr>
          <w:rFonts w:ascii="Arial" w:hAnsi="Arial" w:cs="Arial"/>
          <w:b/>
          <w:bCs/>
          <w:sz w:val="24"/>
          <w:u w:val="single"/>
        </w:rPr>
        <w:t xml:space="preserve"> </w:t>
      </w:r>
      <w:r w:rsidRPr="003641F4">
        <w:rPr>
          <w:rFonts w:ascii="Arial" w:hAnsi="Arial" w:cs="Arial"/>
          <w:b/>
          <w:bCs/>
          <w:sz w:val="24"/>
          <w:u w:val="single"/>
        </w:rPr>
        <w:t>Wymagania dotyczące oferty</w:t>
      </w:r>
    </w:p>
    <w:p w14:paraId="16380A86" w14:textId="6D4C59AA" w:rsidR="003641F4" w:rsidRPr="003641F4" w:rsidRDefault="003641F4" w:rsidP="003641F4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  <w:r w:rsidRPr="003641F4">
        <w:rPr>
          <w:rFonts w:ascii="Arial" w:hAnsi="Arial" w:cs="Arial"/>
          <w:sz w:val="24"/>
        </w:rPr>
        <w:t>1.Wykonawca składa ofertę na formularzu ofertowym – Załącznik nr</w:t>
      </w:r>
      <w:r w:rsidR="00C010B4">
        <w:rPr>
          <w:rFonts w:ascii="Arial" w:hAnsi="Arial" w:cs="Arial"/>
          <w:sz w:val="24"/>
        </w:rPr>
        <w:t xml:space="preserve"> </w:t>
      </w:r>
      <w:r w:rsidRPr="003641F4">
        <w:rPr>
          <w:rFonts w:ascii="Arial" w:hAnsi="Arial" w:cs="Arial"/>
          <w:sz w:val="24"/>
        </w:rPr>
        <w:t>-1 podając kwotę za jaką zrealizuje przedmiot zamówienia,</w:t>
      </w:r>
      <w:r w:rsidR="00951ACF">
        <w:rPr>
          <w:rFonts w:ascii="Arial" w:hAnsi="Arial" w:cs="Arial"/>
          <w:sz w:val="24"/>
        </w:rPr>
        <w:t xml:space="preserve"> </w:t>
      </w:r>
      <w:r w:rsidRPr="003641F4">
        <w:rPr>
          <w:rFonts w:ascii="Arial" w:hAnsi="Arial" w:cs="Arial"/>
          <w:sz w:val="24"/>
        </w:rPr>
        <w:t>uwzględniając wszystkie informacje opisane w punkcie IV.</w:t>
      </w:r>
      <w:r>
        <w:rPr>
          <w:rFonts w:ascii="Arial" w:hAnsi="Arial" w:cs="Arial"/>
          <w:sz w:val="24"/>
        </w:rPr>
        <w:t xml:space="preserve"> </w:t>
      </w:r>
      <w:r w:rsidRPr="003641F4">
        <w:rPr>
          <w:rFonts w:ascii="Arial" w:hAnsi="Arial" w:cs="Arial"/>
          <w:sz w:val="24"/>
        </w:rPr>
        <w:t xml:space="preserve">Opis przedmiotu zamówienia. </w:t>
      </w:r>
    </w:p>
    <w:p w14:paraId="10A2BD02" w14:textId="12BE402F" w:rsidR="003641F4" w:rsidRPr="003641F4" w:rsidRDefault="003641F4" w:rsidP="003641F4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  <w:r w:rsidRPr="003641F4">
        <w:rPr>
          <w:rFonts w:ascii="Arial" w:hAnsi="Arial" w:cs="Arial"/>
          <w:sz w:val="24"/>
        </w:rPr>
        <w:t>2.</w:t>
      </w:r>
      <w:r w:rsidR="009B7C2D">
        <w:rPr>
          <w:rFonts w:ascii="Arial" w:hAnsi="Arial" w:cs="Arial"/>
          <w:sz w:val="24"/>
        </w:rPr>
        <w:t xml:space="preserve"> </w:t>
      </w:r>
      <w:r w:rsidRPr="003641F4">
        <w:rPr>
          <w:rFonts w:ascii="Arial" w:hAnsi="Arial" w:cs="Arial"/>
          <w:sz w:val="24"/>
        </w:rPr>
        <w:t>Wykonawca składa wszystkie wymagane w zapytaniu ofertowym załącznik</w:t>
      </w:r>
      <w:r w:rsidR="00CA78B4">
        <w:rPr>
          <w:rFonts w:ascii="Arial" w:hAnsi="Arial" w:cs="Arial"/>
          <w:sz w:val="24"/>
        </w:rPr>
        <w:t>i</w:t>
      </w:r>
      <w:r w:rsidR="002E3585">
        <w:rPr>
          <w:rFonts w:ascii="Arial" w:hAnsi="Arial" w:cs="Arial"/>
          <w:sz w:val="24"/>
        </w:rPr>
        <w:t xml:space="preserve"> – opisane w pkt IX.</w:t>
      </w:r>
    </w:p>
    <w:p w14:paraId="6138568B" w14:textId="77777777" w:rsidR="00EB5235" w:rsidRDefault="00EB5235" w:rsidP="00EB5235">
      <w:pPr>
        <w:pStyle w:val="Akapitzlist"/>
        <w:shd w:val="clear" w:color="auto" w:fill="FFFFFF"/>
        <w:spacing w:line="360" w:lineRule="auto"/>
        <w:ind w:left="578" w:right="-480" w:firstLine="0"/>
        <w:rPr>
          <w:rFonts w:ascii="Arial" w:hAnsi="Arial" w:cs="Arial"/>
          <w:sz w:val="24"/>
        </w:rPr>
      </w:pPr>
    </w:p>
    <w:p w14:paraId="1B48B07E" w14:textId="77777777" w:rsidR="002E3585" w:rsidRDefault="002E3585" w:rsidP="00EB5235">
      <w:pPr>
        <w:pStyle w:val="Akapitzlist"/>
        <w:shd w:val="clear" w:color="auto" w:fill="FFFFFF"/>
        <w:spacing w:line="360" w:lineRule="auto"/>
        <w:ind w:left="578" w:right="-480" w:firstLine="0"/>
        <w:rPr>
          <w:rFonts w:ascii="Arial" w:hAnsi="Arial" w:cs="Arial"/>
          <w:sz w:val="24"/>
        </w:rPr>
      </w:pPr>
    </w:p>
    <w:p w14:paraId="0AE3A31C" w14:textId="77777777" w:rsidR="002E3585" w:rsidRDefault="002E3585" w:rsidP="00EB5235">
      <w:pPr>
        <w:pStyle w:val="Akapitzlist"/>
        <w:shd w:val="clear" w:color="auto" w:fill="FFFFFF"/>
        <w:spacing w:line="360" w:lineRule="auto"/>
        <w:ind w:left="578" w:right="-480" w:firstLine="0"/>
        <w:rPr>
          <w:rFonts w:ascii="Arial" w:hAnsi="Arial" w:cs="Arial"/>
          <w:sz w:val="24"/>
          <w:szCs w:val="24"/>
          <w:lang w:eastAsia="pl-PL"/>
        </w:rPr>
      </w:pPr>
    </w:p>
    <w:p w14:paraId="752F8731" w14:textId="236ABDA0" w:rsidR="00BF2B95" w:rsidRPr="003641F4" w:rsidRDefault="009B7C2D" w:rsidP="003641F4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VIII</w:t>
      </w:r>
      <w:r w:rsidR="003641F4" w:rsidRPr="003641F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.</w:t>
      </w:r>
      <w:r w:rsidR="003641F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 xml:space="preserve"> </w:t>
      </w:r>
      <w:r w:rsidR="00BF2B95" w:rsidRPr="003641F4">
        <w:rPr>
          <w:rFonts w:ascii="Arial" w:hAnsi="Arial" w:cs="Arial"/>
          <w:b/>
          <w:bCs/>
          <w:sz w:val="24"/>
          <w:u w:val="single"/>
        </w:rPr>
        <w:t>Pozostałe</w:t>
      </w:r>
      <w:r w:rsidR="00BF2B95" w:rsidRPr="003641F4">
        <w:rPr>
          <w:rFonts w:ascii="Arial" w:hAnsi="Arial" w:cs="Arial"/>
          <w:b/>
          <w:sz w:val="24"/>
          <w:u w:val="single"/>
        </w:rPr>
        <w:t xml:space="preserve"> wymagania/ informacje</w:t>
      </w:r>
    </w:p>
    <w:p w14:paraId="4CAA010F" w14:textId="06B7D501" w:rsidR="00BF2B95" w:rsidRDefault="00BF2B95" w:rsidP="002E3585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Zamawiający nie dopuszcza możliwości składania ofert częściowych.</w:t>
      </w:r>
    </w:p>
    <w:p w14:paraId="76648A8D" w14:textId="089D73CF" w:rsidR="00BF2B95" w:rsidRDefault="00BF2B95" w:rsidP="002E3585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Zamawiający nie dopuszcza możliwości</w:t>
      </w:r>
      <w:r w:rsidR="003A078A">
        <w:rPr>
          <w:rFonts w:ascii="Arial" w:hAnsi="Arial" w:cs="Arial"/>
          <w:sz w:val="24"/>
        </w:rPr>
        <w:t xml:space="preserve"> składania ofert wariantowych.</w:t>
      </w:r>
    </w:p>
    <w:p w14:paraId="1F68E4A6" w14:textId="1B707E1B" w:rsidR="002E3585" w:rsidRDefault="002E3585" w:rsidP="002E3585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ind w:right="-480"/>
        <w:rPr>
          <w:rFonts w:ascii="Arial" w:hAnsi="Arial" w:cs="Arial"/>
          <w:sz w:val="24"/>
        </w:rPr>
      </w:pPr>
      <w:r w:rsidRPr="002E3585">
        <w:rPr>
          <w:rFonts w:ascii="Arial" w:hAnsi="Arial" w:cs="Arial"/>
          <w:sz w:val="24"/>
        </w:rPr>
        <w:t xml:space="preserve">Zamawiający dopuszcza możliwość przeprowadzenia przez Wykonawcę wizji </w:t>
      </w:r>
      <w:r w:rsidRPr="002E3585">
        <w:rPr>
          <w:rFonts w:ascii="Arial" w:hAnsi="Arial" w:cs="Arial"/>
          <w:sz w:val="24"/>
        </w:rPr>
        <w:lastRenderedPageBreak/>
        <w:t>lokalnej obiektu po wcześniejszym uzgodnieniu terminu z Zamawiającym. Wizja lokalna nie jest obowiązkowa i jej brak nie stanowi podstawy do odrzucenia oferty.</w:t>
      </w:r>
    </w:p>
    <w:p w14:paraId="38D3A236" w14:textId="77777777" w:rsidR="003641F4" w:rsidRDefault="003641F4" w:rsidP="003641F4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</w:p>
    <w:p w14:paraId="79A70324" w14:textId="50F9600A" w:rsidR="003A078A" w:rsidRPr="003A078A" w:rsidRDefault="009B7C2D" w:rsidP="003641F4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I</w:t>
      </w:r>
      <w:r w:rsidR="003641F4">
        <w:rPr>
          <w:rFonts w:ascii="Arial" w:hAnsi="Arial" w:cs="Arial"/>
          <w:b/>
          <w:sz w:val="24"/>
          <w:u w:val="single"/>
        </w:rPr>
        <w:t xml:space="preserve">X. </w:t>
      </w:r>
      <w:r w:rsidR="003A078A" w:rsidRPr="003A078A">
        <w:rPr>
          <w:rFonts w:ascii="Arial" w:hAnsi="Arial" w:cs="Arial"/>
          <w:b/>
          <w:sz w:val="24"/>
          <w:u w:val="single"/>
        </w:rPr>
        <w:t>Opis sposobu przygotowania oferty</w:t>
      </w:r>
    </w:p>
    <w:p w14:paraId="1CEF4982" w14:textId="0359A026" w:rsidR="003A078A" w:rsidRPr="003641F4" w:rsidRDefault="003641F4" w:rsidP="003641F4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9B7C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Wykonawca</w:t>
      </w:r>
      <w:r w:rsidR="003A078A" w:rsidRPr="003641F4">
        <w:rPr>
          <w:rFonts w:ascii="Arial" w:hAnsi="Arial" w:cs="Arial"/>
          <w:sz w:val="24"/>
          <w:szCs w:val="24"/>
        </w:rPr>
        <w:t xml:space="preserve"> przygotowuje i przesyła Zamawiającemu ofertę w języku polskim. </w:t>
      </w:r>
    </w:p>
    <w:p w14:paraId="534B5D0B" w14:textId="490B0C3E" w:rsidR="003A078A" w:rsidRPr="003641F4" w:rsidRDefault="003641F4" w:rsidP="003641F4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Oferta</w:t>
      </w:r>
      <w:r w:rsidR="003A078A" w:rsidRPr="003641F4">
        <w:rPr>
          <w:rFonts w:ascii="Arial" w:hAnsi="Arial" w:cs="Arial"/>
          <w:sz w:val="24"/>
          <w:szCs w:val="24"/>
        </w:rPr>
        <w:t xml:space="preserve"> powinna być podpisana przez </w:t>
      </w:r>
      <w:r>
        <w:rPr>
          <w:rFonts w:ascii="Arial" w:hAnsi="Arial" w:cs="Arial"/>
          <w:sz w:val="24"/>
          <w:szCs w:val="24"/>
        </w:rPr>
        <w:t>Wykonawcę</w:t>
      </w:r>
      <w:r w:rsidR="003A078A" w:rsidRPr="003641F4">
        <w:rPr>
          <w:rFonts w:ascii="Arial" w:hAnsi="Arial" w:cs="Arial"/>
          <w:sz w:val="24"/>
          <w:szCs w:val="24"/>
        </w:rPr>
        <w:t xml:space="preserve">. </w:t>
      </w:r>
    </w:p>
    <w:p w14:paraId="16520D09" w14:textId="20617ADE" w:rsidR="003A078A" w:rsidRPr="003641F4" w:rsidRDefault="003641F4" w:rsidP="00951ACF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9B7C2D">
        <w:rPr>
          <w:rFonts w:ascii="Arial" w:hAnsi="Arial" w:cs="Arial"/>
          <w:sz w:val="24"/>
          <w:szCs w:val="24"/>
        </w:rPr>
        <w:t xml:space="preserve"> </w:t>
      </w:r>
      <w:r w:rsidR="003A078A" w:rsidRPr="003641F4">
        <w:rPr>
          <w:rFonts w:ascii="Arial" w:hAnsi="Arial" w:cs="Arial"/>
          <w:sz w:val="24"/>
          <w:szCs w:val="24"/>
        </w:rPr>
        <w:t>Ofert</w:t>
      </w:r>
      <w:r w:rsidR="00CA78B4">
        <w:rPr>
          <w:rFonts w:ascii="Arial" w:hAnsi="Arial" w:cs="Arial"/>
          <w:sz w:val="24"/>
          <w:szCs w:val="24"/>
        </w:rPr>
        <w:t>a powinna zawierać</w:t>
      </w:r>
      <w:r w:rsidR="00951ACF">
        <w:rPr>
          <w:rFonts w:ascii="Arial" w:hAnsi="Arial" w:cs="Arial"/>
          <w:sz w:val="24"/>
          <w:szCs w:val="24"/>
        </w:rPr>
        <w:t xml:space="preserve"> </w:t>
      </w:r>
      <w:r w:rsidR="003A078A" w:rsidRPr="003641F4">
        <w:rPr>
          <w:rFonts w:ascii="Arial" w:hAnsi="Arial" w:cs="Arial"/>
          <w:sz w:val="24"/>
          <w:szCs w:val="24"/>
        </w:rPr>
        <w:t xml:space="preserve">następujące załączniki: </w:t>
      </w:r>
    </w:p>
    <w:p w14:paraId="48A4222E" w14:textId="77777777" w:rsidR="003A078A" w:rsidRPr="003641F4" w:rsidRDefault="003A078A" w:rsidP="00FE6D1B">
      <w:pPr>
        <w:pStyle w:val="Akapitzlist"/>
        <w:numPr>
          <w:ilvl w:val="1"/>
          <w:numId w:val="5"/>
        </w:numPr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  <w:szCs w:val="24"/>
        </w:rPr>
      </w:pPr>
      <w:r w:rsidRPr="003641F4">
        <w:rPr>
          <w:rFonts w:ascii="Arial" w:hAnsi="Arial" w:cs="Arial"/>
          <w:sz w:val="24"/>
          <w:szCs w:val="24"/>
        </w:rPr>
        <w:t>skan wypełnionego i podpisanego Formularza ofertowego (załącznik nr 1 do zapytania ofertowego),</w:t>
      </w:r>
    </w:p>
    <w:p w14:paraId="2AF19FF3" w14:textId="31FD54E2" w:rsidR="003A078A" w:rsidRPr="003641F4" w:rsidRDefault="003A078A" w:rsidP="00FE6D1B">
      <w:pPr>
        <w:pStyle w:val="Akapitzlist"/>
        <w:numPr>
          <w:ilvl w:val="1"/>
          <w:numId w:val="5"/>
        </w:numPr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  <w:szCs w:val="24"/>
        </w:rPr>
      </w:pPr>
      <w:r w:rsidRPr="003641F4">
        <w:rPr>
          <w:rFonts w:ascii="Arial" w:hAnsi="Arial" w:cs="Arial"/>
          <w:sz w:val="24"/>
          <w:szCs w:val="24"/>
        </w:rPr>
        <w:t xml:space="preserve"> skan podpisanego oświadczenia o braku powiązań osobowych i kapitałowych z Zamawiającym (załącznik nr </w:t>
      </w:r>
      <w:r w:rsidR="003641F4">
        <w:rPr>
          <w:rFonts w:ascii="Arial" w:hAnsi="Arial" w:cs="Arial"/>
          <w:sz w:val="24"/>
          <w:szCs w:val="24"/>
        </w:rPr>
        <w:t>3</w:t>
      </w:r>
      <w:r w:rsidRPr="003641F4">
        <w:rPr>
          <w:rFonts w:ascii="Arial" w:hAnsi="Arial" w:cs="Arial"/>
          <w:sz w:val="24"/>
          <w:szCs w:val="24"/>
        </w:rPr>
        <w:t xml:space="preserve"> zapytania ofertowego), </w:t>
      </w:r>
    </w:p>
    <w:p w14:paraId="1305EBDC" w14:textId="5B38F580" w:rsidR="003A078A" w:rsidRPr="003641F4" w:rsidRDefault="003A078A" w:rsidP="00FE6D1B">
      <w:pPr>
        <w:pStyle w:val="Akapitzlist"/>
        <w:numPr>
          <w:ilvl w:val="1"/>
          <w:numId w:val="5"/>
        </w:numPr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  <w:szCs w:val="24"/>
        </w:rPr>
      </w:pPr>
      <w:r w:rsidRPr="003641F4">
        <w:rPr>
          <w:rFonts w:ascii="Arial" w:hAnsi="Arial" w:cs="Arial"/>
          <w:sz w:val="24"/>
          <w:szCs w:val="24"/>
        </w:rPr>
        <w:t xml:space="preserve"> skan podpisanego oświadczenia o braku przesłanek do wykluczenia z tytułu przeciwdziałania wspierania agresji na Ukrainę (załącznik nr </w:t>
      </w:r>
      <w:r w:rsidR="003641F4">
        <w:rPr>
          <w:rFonts w:ascii="Arial" w:hAnsi="Arial" w:cs="Arial"/>
          <w:sz w:val="24"/>
          <w:szCs w:val="24"/>
        </w:rPr>
        <w:t>4</w:t>
      </w:r>
      <w:r w:rsidRPr="003641F4">
        <w:rPr>
          <w:rFonts w:ascii="Arial" w:hAnsi="Arial" w:cs="Arial"/>
          <w:sz w:val="24"/>
          <w:szCs w:val="24"/>
        </w:rPr>
        <w:t xml:space="preserve"> zapytania ofertowego), </w:t>
      </w:r>
    </w:p>
    <w:p w14:paraId="504AA5A3" w14:textId="35D2DDC7" w:rsidR="005239E8" w:rsidRDefault="00C010B4" w:rsidP="005239E8">
      <w:pPr>
        <w:pStyle w:val="Akapitzlist"/>
        <w:numPr>
          <w:ilvl w:val="1"/>
          <w:numId w:val="5"/>
        </w:numPr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  <w:szCs w:val="24"/>
        </w:rPr>
      </w:pPr>
      <w:r w:rsidRPr="003641F4">
        <w:rPr>
          <w:rFonts w:ascii="Arial" w:hAnsi="Arial" w:cs="Arial"/>
          <w:sz w:val="24"/>
          <w:szCs w:val="24"/>
        </w:rPr>
        <w:t xml:space="preserve">skan podpisanego oświadczenia o </w:t>
      </w:r>
      <w:r w:rsidR="003A078A" w:rsidRPr="003641F4">
        <w:rPr>
          <w:rFonts w:ascii="Arial" w:hAnsi="Arial" w:cs="Arial"/>
          <w:sz w:val="24"/>
          <w:szCs w:val="24"/>
        </w:rPr>
        <w:t>potwierdzeni</w:t>
      </w:r>
      <w:r>
        <w:rPr>
          <w:rFonts w:ascii="Arial" w:hAnsi="Arial" w:cs="Arial"/>
          <w:sz w:val="24"/>
          <w:szCs w:val="24"/>
        </w:rPr>
        <w:t>u</w:t>
      </w:r>
      <w:r w:rsidR="003A078A" w:rsidRPr="003641F4">
        <w:rPr>
          <w:rFonts w:ascii="Arial" w:hAnsi="Arial" w:cs="Arial"/>
          <w:sz w:val="24"/>
          <w:szCs w:val="24"/>
        </w:rPr>
        <w:t xml:space="preserve"> spełnienia warunków udziału w postępowaniu (</w:t>
      </w:r>
      <w:r w:rsidR="003641F4" w:rsidRPr="003641F4">
        <w:rPr>
          <w:rFonts w:ascii="Arial" w:hAnsi="Arial" w:cs="Arial"/>
          <w:sz w:val="24"/>
          <w:szCs w:val="24"/>
        </w:rPr>
        <w:t xml:space="preserve">załącznik nr </w:t>
      </w:r>
      <w:r w:rsidR="003641F4">
        <w:rPr>
          <w:rFonts w:ascii="Arial" w:hAnsi="Arial" w:cs="Arial"/>
          <w:sz w:val="24"/>
          <w:szCs w:val="24"/>
        </w:rPr>
        <w:t>2</w:t>
      </w:r>
      <w:r w:rsidR="003641F4" w:rsidRPr="003641F4">
        <w:rPr>
          <w:rFonts w:ascii="Arial" w:hAnsi="Arial" w:cs="Arial"/>
          <w:sz w:val="24"/>
          <w:szCs w:val="24"/>
        </w:rPr>
        <w:t xml:space="preserve"> zapytania ofertowego</w:t>
      </w:r>
      <w:r w:rsidR="003A078A" w:rsidRPr="003641F4">
        <w:rPr>
          <w:rFonts w:ascii="Arial" w:hAnsi="Arial" w:cs="Arial"/>
          <w:sz w:val="24"/>
          <w:szCs w:val="24"/>
        </w:rPr>
        <w:t>).</w:t>
      </w:r>
    </w:p>
    <w:p w14:paraId="1253A68E" w14:textId="13ACD4F4" w:rsidR="00EB5235" w:rsidRPr="00EB5235" w:rsidRDefault="002E3585" w:rsidP="00EB5235">
      <w:pPr>
        <w:pStyle w:val="Akapitzlist"/>
        <w:numPr>
          <w:ilvl w:val="1"/>
          <w:numId w:val="5"/>
        </w:numPr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B5235" w:rsidRPr="00EB5235">
        <w:rPr>
          <w:rFonts w:ascii="Arial" w:hAnsi="Arial" w:cs="Arial"/>
          <w:sz w:val="24"/>
          <w:szCs w:val="24"/>
        </w:rPr>
        <w:t>lan</w:t>
      </w:r>
      <w:r>
        <w:rPr>
          <w:rFonts w:ascii="Arial" w:hAnsi="Arial" w:cs="Arial"/>
          <w:sz w:val="24"/>
          <w:szCs w:val="24"/>
        </w:rPr>
        <w:t xml:space="preserve"> </w:t>
      </w:r>
      <w:r w:rsidR="00EB5235" w:rsidRPr="00EB5235">
        <w:rPr>
          <w:rFonts w:ascii="Arial" w:hAnsi="Arial" w:cs="Arial"/>
          <w:sz w:val="24"/>
          <w:szCs w:val="24"/>
        </w:rPr>
        <w:t>lub rzut</w:t>
      </w:r>
      <w:r>
        <w:rPr>
          <w:rFonts w:ascii="Arial" w:hAnsi="Arial" w:cs="Arial"/>
          <w:sz w:val="24"/>
          <w:szCs w:val="24"/>
        </w:rPr>
        <w:t xml:space="preserve"> </w:t>
      </w:r>
      <w:r w:rsidR="00EB5235" w:rsidRPr="00EB5235">
        <w:rPr>
          <w:rFonts w:ascii="Arial" w:hAnsi="Arial" w:cs="Arial"/>
          <w:sz w:val="24"/>
          <w:szCs w:val="24"/>
        </w:rPr>
        <w:t>budynku z oznaczeniem powierzchni</w:t>
      </w:r>
      <w:r w:rsidR="00EB5235">
        <w:rPr>
          <w:rFonts w:ascii="Arial" w:hAnsi="Arial" w:cs="Arial"/>
          <w:sz w:val="24"/>
          <w:szCs w:val="24"/>
        </w:rPr>
        <w:t>.</w:t>
      </w:r>
    </w:p>
    <w:p w14:paraId="60849B53" w14:textId="2AD0E373" w:rsidR="00B9516E" w:rsidRPr="00EB5235" w:rsidRDefault="00EB5235" w:rsidP="005239E8">
      <w:pPr>
        <w:pStyle w:val="Akapitzlist"/>
        <w:numPr>
          <w:ilvl w:val="1"/>
          <w:numId w:val="5"/>
        </w:numPr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  <w:szCs w:val="24"/>
        </w:rPr>
      </w:pPr>
      <w:r w:rsidRPr="00EB5235">
        <w:rPr>
          <w:rFonts w:ascii="Arial" w:hAnsi="Arial" w:cs="Arial"/>
          <w:sz w:val="24"/>
          <w:szCs w:val="24"/>
          <w:lang w:eastAsia="pl-PL"/>
        </w:rPr>
        <w:t>dokumentacj</w:t>
      </w:r>
      <w:r w:rsidR="00822046">
        <w:rPr>
          <w:rFonts w:ascii="Arial" w:hAnsi="Arial" w:cs="Arial"/>
          <w:sz w:val="24"/>
          <w:szCs w:val="24"/>
          <w:lang w:eastAsia="pl-PL"/>
        </w:rPr>
        <w:t>ę</w:t>
      </w:r>
      <w:r w:rsidRPr="00EB5235">
        <w:rPr>
          <w:rFonts w:ascii="Arial" w:hAnsi="Arial" w:cs="Arial"/>
          <w:sz w:val="24"/>
          <w:szCs w:val="24"/>
          <w:lang w:eastAsia="pl-PL"/>
        </w:rPr>
        <w:t xml:space="preserve"> zdjęciow</w:t>
      </w:r>
      <w:r w:rsidR="002E3585">
        <w:rPr>
          <w:rFonts w:ascii="Arial" w:hAnsi="Arial" w:cs="Arial"/>
          <w:sz w:val="24"/>
          <w:szCs w:val="24"/>
          <w:lang w:eastAsia="pl-PL"/>
        </w:rPr>
        <w:t>ą</w:t>
      </w:r>
      <w:r w:rsidR="00D94D3F">
        <w:rPr>
          <w:rFonts w:ascii="Arial" w:hAnsi="Arial" w:cs="Arial"/>
          <w:sz w:val="24"/>
          <w:szCs w:val="24"/>
          <w:lang w:eastAsia="pl-PL"/>
        </w:rPr>
        <w:t xml:space="preserve"> obiektu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14:paraId="404CD99E" w14:textId="77777777" w:rsidR="005239E8" w:rsidRPr="005239E8" w:rsidRDefault="005239E8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  <w:szCs w:val="24"/>
        </w:rPr>
      </w:pPr>
    </w:p>
    <w:p w14:paraId="2BEF587B" w14:textId="09E65353" w:rsidR="003A078A" w:rsidRPr="005239E8" w:rsidRDefault="005239E8" w:rsidP="005239E8">
      <w:pPr>
        <w:shd w:val="clear" w:color="auto" w:fill="FFFFFF"/>
        <w:spacing w:line="360" w:lineRule="auto"/>
        <w:ind w:right="-480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X. </w:t>
      </w:r>
      <w:r w:rsidR="00A72BC0" w:rsidRPr="005239E8">
        <w:rPr>
          <w:rFonts w:ascii="Arial" w:hAnsi="Arial" w:cs="Arial"/>
          <w:b/>
          <w:sz w:val="24"/>
          <w:u w:val="single"/>
        </w:rPr>
        <w:t>Kryteria oceny ofert</w:t>
      </w:r>
    </w:p>
    <w:p w14:paraId="3EC5B0BB" w14:textId="596A65D0" w:rsidR="002E3585" w:rsidRDefault="002E3585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</w:t>
      </w:r>
      <w:r w:rsidRPr="002E3585">
        <w:rPr>
          <w:rFonts w:ascii="Arial" w:hAnsi="Arial" w:cs="Arial"/>
          <w:sz w:val="24"/>
        </w:rPr>
        <w:t>Ocenie w kryterium ceny podlegają wyłącznie oferty spełniające wszystkie minimalne wymagania określone w Opisie Przedmiotu Zamówienia.</w:t>
      </w:r>
    </w:p>
    <w:p w14:paraId="32975673" w14:textId="77777777" w:rsidR="002E3585" w:rsidRDefault="002E3585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</w:p>
    <w:p w14:paraId="581F5C30" w14:textId="2A191C1F" w:rsidR="00A72BC0" w:rsidRPr="00A72BC0" w:rsidRDefault="002E3585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2</w:t>
      </w:r>
      <w:r w:rsidR="005239E8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 w:rsidR="00EB5235" w:rsidRPr="00EB5235">
        <w:rPr>
          <w:rFonts w:ascii="Arial" w:hAnsi="Arial" w:cs="Arial"/>
          <w:sz w:val="24"/>
        </w:rPr>
        <w:t>Warunki formalne udziału w postępowaniu</w:t>
      </w:r>
      <w:r w:rsidR="00A72BC0" w:rsidRPr="00A72BC0">
        <w:rPr>
          <w:rFonts w:ascii="Arial" w:hAnsi="Arial" w:cs="Arial"/>
          <w:sz w:val="24"/>
        </w:rPr>
        <w:t xml:space="preserve">: </w:t>
      </w:r>
    </w:p>
    <w:p w14:paraId="59F2F917" w14:textId="77777777" w:rsidR="005239E8" w:rsidRDefault="005239E8" w:rsidP="005239E8">
      <w:pPr>
        <w:shd w:val="clear" w:color="auto" w:fill="FFFFFF"/>
        <w:spacing w:line="360" w:lineRule="auto"/>
        <w:ind w:right="-480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 xml:space="preserve">- </w:t>
      </w:r>
      <w:r w:rsidR="00A72BC0" w:rsidRPr="005239E8">
        <w:rPr>
          <w:rFonts w:ascii="Arial" w:hAnsi="Arial" w:cs="Arial"/>
          <w:sz w:val="24"/>
        </w:rPr>
        <w:t xml:space="preserve">złożenie oferty w terminie; </w:t>
      </w:r>
    </w:p>
    <w:p w14:paraId="168BDBDC" w14:textId="77777777" w:rsidR="002E3585" w:rsidRDefault="005239E8" w:rsidP="005239E8">
      <w:pPr>
        <w:shd w:val="clear" w:color="auto" w:fill="FFFFFF"/>
        <w:spacing w:line="360" w:lineRule="auto"/>
        <w:ind w:right="-480"/>
        <w:rPr>
          <w:rFonts w:ascii="Arial" w:hAnsi="Arial" w:cs="Arial"/>
          <w:sz w:val="24"/>
        </w:rPr>
      </w:pPr>
      <w:r>
        <w:rPr>
          <w:rFonts w:ascii="Arial" w:hAnsi="Arial" w:cs="Arial"/>
          <w:sz w:val="28"/>
        </w:rPr>
        <w:t xml:space="preserve">- </w:t>
      </w:r>
      <w:r w:rsidR="00A72BC0" w:rsidRPr="005239E8">
        <w:rPr>
          <w:rFonts w:ascii="Arial" w:hAnsi="Arial" w:cs="Arial"/>
          <w:sz w:val="24"/>
        </w:rPr>
        <w:t>przygotowanie oferty zgodnie z wymogami określonymi w części V</w:t>
      </w:r>
      <w:r w:rsidR="009B7C2D">
        <w:rPr>
          <w:rFonts w:ascii="Arial" w:hAnsi="Arial" w:cs="Arial"/>
          <w:sz w:val="24"/>
        </w:rPr>
        <w:t>II</w:t>
      </w:r>
      <w:r w:rsidR="00A72BC0" w:rsidRPr="005239E8">
        <w:rPr>
          <w:rFonts w:ascii="Arial" w:hAnsi="Arial" w:cs="Arial"/>
          <w:sz w:val="24"/>
        </w:rPr>
        <w:t xml:space="preserve"> zapytania ofertowego. </w:t>
      </w:r>
    </w:p>
    <w:p w14:paraId="69D71193" w14:textId="607B3872" w:rsidR="005239E8" w:rsidRPr="00EB5235" w:rsidRDefault="002E3585" w:rsidP="002E3585">
      <w:pPr>
        <w:shd w:val="clear" w:color="auto" w:fill="FFFFFF"/>
        <w:spacing w:line="360" w:lineRule="auto"/>
        <w:ind w:left="-142" w:right="-480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 xml:space="preserve">3. </w:t>
      </w:r>
      <w:r w:rsidR="00A72BC0" w:rsidRPr="00EB5235">
        <w:rPr>
          <w:rFonts w:ascii="Arial" w:hAnsi="Arial" w:cs="Arial"/>
          <w:sz w:val="24"/>
        </w:rPr>
        <w:t xml:space="preserve">Kryteria oceny ofert: </w:t>
      </w:r>
    </w:p>
    <w:p w14:paraId="43657D70" w14:textId="0665C80E" w:rsidR="00F8079E" w:rsidRPr="00EB5235" w:rsidRDefault="005239E8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  <w:r w:rsidRPr="00EB5235">
        <w:rPr>
          <w:rFonts w:ascii="Arial" w:hAnsi="Arial" w:cs="Arial"/>
          <w:b/>
          <w:bCs/>
          <w:sz w:val="24"/>
        </w:rPr>
        <w:t xml:space="preserve">          </w:t>
      </w:r>
      <w:r w:rsidR="00A72BC0" w:rsidRPr="00EB5235">
        <w:rPr>
          <w:rFonts w:ascii="Arial" w:hAnsi="Arial" w:cs="Arial"/>
          <w:b/>
          <w:bCs/>
          <w:sz w:val="24"/>
        </w:rPr>
        <w:t>100%- cena ofertowa brutto</w:t>
      </w:r>
      <w:r w:rsidR="00A72BC0" w:rsidRPr="00EB5235">
        <w:rPr>
          <w:rFonts w:ascii="Arial" w:hAnsi="Arial" w:cs="Arial"/>
          <w:sz w:val="24"/>
        </w:rPr>
        <w:t xml:space="preserve"> zostanie obliczona według wzoru:                </w:t>
      </w:r>
    </w:p>
    <w:p w14:paraId="7A19DA14" w14:textId="6302729C" w:rsidR="00A72BC0" w:rsidRDefault="005239E8" w:rsidP="00F8079E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  <w:r w:rsidRPr="00EB5235">
        <w:rPr>
          <w:rFonts w:ascii="Arial" w:hAnsi="Arial" w:cs="Arial"/>
          <w:sz w:val="24"/>
        </w:rPr>
        <w:t xml:space="preserve">          </w:t>
      </w:r>
      <w:r w:rsidR="00A72BC0" w:rsidRPr="00EB5235">
        <w:rPr>
          <w:rFonts w:ascii="Arial" w:hAnsi="Arial" w:cs="Arial"/>
          <w:sz w:val="24"/>
        </w:rPr>
        <w:t xml:space="preserve"> cena brutto najniższej oferty/ cena brutto ocenianej oferty x</w:t>
      </w:r>
      <w:r w:rsidRPr="00EB5235">
        <w:rPr>
          <w:rFonts w:ascii="Arial" w:hAnsi="Arial" w:cs="Arial"/>
          <w:sz w:val="24"/>
        </w:rPr>
        <w:t xml:space="preserve"> </w:t>
      </w:r>
      <w:r w:rsidR="00A72BC0" w:rsidRPr="00EB5235">
        <w:rPr>
          <w:rFonts w:ascii="Arial" w:hAnsi="Arial" w:cs="Arial"/>
          <w:sz w:val="24"/>
        </w:rPr>
        <w:t>100.</w:t>
      </w:r>
    </w:p>
    <w:p w14:paraId="3509ECC4" w14:textId="77777777" w:rsidR="005239E8" w:rsidRDefault="005239E8" w:rsidP="00FE6D1B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</w:p>
    <w:p w14:paraId="4A1E54FC" w14:textId="6FF3AE40" w:rsidR="005239E8" w:rsidRDefault="00A72BC0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Punkty będą liczone, z dokładnością do dwóch miejsc po przecinku.</w:t>
      </w:r>
    </w:p>
    <w:p w14:paraId="7270B672" w14:textId="77777777" w:rsidR="005239E8" w:rsidRDefault="005239E8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</w:p>
    <w:p w14:paraId="21FE3145" w14:textId="534CB244" w:rsidR="00A72BC0" w:rsidRPr="005239E8" w:rsidRDefault="00822046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4</w:t>
      </w:r>
      <w:r w:rsidR="005239E8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 w:rsidR="00A72BC0" w:rsidRPr="005239E8">
        <w:rPr>
          <w:rFonts w:ascii="Arial" w:hAnsi="Arial" w:cs="Arial"/>
          <w:sz w:val="24"/>
        </w:rPr>
        <w:t>Zaoferowana cena powinna zawierać wszystkie koszty, jakie Zamawiający będzie musiał ponieść, a wynikają one z opisu przedmiotu zamówienia, jak również koszty w przedmiotowym opisie nieujęte, a bez których nie można wykonać zamówienia.</w:t>
      </w:r>
    </w:p>
    <w:p w14:paraId="1691C34C" w14:textId="387BECF5" w:rsidR="005239E8" w:rsidRDefault="00822046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5239E8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 w:rsidR="00A72BC0" w:rsidRPr="00A72BC0">
        <w:rPr>
          <w:rFonts w:ascii="Arial" w:hAnsi="Arial" w:cs="Arial"/>
          <w:sz w:val="24"/>
        </w:rPr>
        <w:t xml:space="preserve">Sposób dokonywania oceny: </w:t>
      </w:r>
    </w:p>
    <w:p w14:paraId="18824789" w14:textId="5F391667" w:rsidR="00A72BC0" w:rsidRPr="005239E8" w:rsidRDefault="00822046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5</w:t>
      </w:r>
      <w:r w:rsidR="005239E8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>1</w:t>
      </w:r>
      <w:r w:rsidR="005239E8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 w:rsidR="00A72BC0" w:rsidRPr="005239E8">
        <w:rPr>
          <w:rFonts w:ascii="Arial" w:hAnsi="Arial" w:cs="Arial"/>
          <w:sz w:val="24"/>
        </w:rPr>
        <w:t>Ocenie i porównaniu poddane zostaną oferty niepodlegające odrzuceniu. Zamawiający dokona oceny ofert w zakresie kryteriów, o których mowa w pk</w:t>
      </w:r>
      <w:r w:rsidR="005239E8">
        <w:rPr>
          <w:rFonts w:ascii="Arial" w:hAnsi="Arial" w:cs="Arial"/>
          <w:sz w:val="24"/>
        </w:rPr>
        <w:t>t.</w:t>
      </w:r>
      <w:r w:rsidR="00C010B4">
        <w:rPr>
          <w:rFonts w:ascii="Arial" w:hAnsi="Arial" w:cs="Arial"/>
          <w:sz w:val="24"/>
        </w:rPr>
        <w:t xml:space="preserve"> </w:t>
      </w:r>
      <w:r w:rsidR="005239E8">
        <w:rPr>
          <w:rFonts w:ascii="Arial" w:hAnsi="Arial" w:cs="Arial"/>
          <w:sz w:val="24"/>
        </w:rPr>
        <w:t>X,</w:t>
      </w:r>
      <w:r w:rsidR="00A72BC0" w:rsidRPr="005239E8">
        <w:rPr>
          <w:rFonts w:ascii="Arial" w:hAnsi="Arial" w:cs="Arial"/>
          <w:sz w:val="24"/>
        </w:rPr>
        <w:t xml:space="preserve"> Zamawiający dokona weryfikacji oraz przypisania punktów dla kryterium oceny oferty. </w:t>
      </w:r>
    </w:p>
    <w:p w14:paraId="780E08D9" w14:textId="4C6F2707" w:rsidR="005239E8" w:rsidRPr="00C010B4" w:rsidRDefault="00822046" w:rsidP="00C010B4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5239E8">
        <w:rPr>
          <w:rFonts w:ascii="Arial" w:hAnsi="Arial" w:cs="Arial"/>
          <w:sz w:val="24"/>
        </w:rPr>
        <w:t>.2.</w:t>
      </w:r>
      <w:r>
        <w:rPr>
          <w:rFonts w:ascii="Arial" w:hAnsi="Arial" w:cs="Arial"/>
          <w:sz w:val="24"/>
        </w:rPr>
        <w:t xml:space="preserve"> </w:t>
      </w:r>
      <w:r w:rsidR="00A72BC0" w:rsidRPr="00A72BC0">
        <w:rPr>
          <w:rFonts w:ascii="Arial" w:hAnsi="Arial" w:cs="Arial"/>
          <w:sz w:val="24"/>
        </w:rPr>
        <w:t xml:space="preserve">Zamawiający udzieli zamówienia (zawrze umowę) z tym Wykonawcą, którego oferta </w:t>
      </w:r>
    </w:p>
    <w:p w14:paraId="760502FE" w14:textId="70636C98" w:rsidR="00A72BC0" w:rsidRPr="00A72BC0" w:rsidRDefault="00A72BC0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8"/>
        </w:rPr>
      </w:pPr>
      <w:r w:rsidRPr="00A72BC0">
        <w:rPr>
          <w:rFonts w:ascii="Arial" w:hAnsi="Arial" w:cs="Arial"/>
          <w:sz w:val="24"/>
        </w:rPr>
        <w:t>nie zostanie odrzucona i otrzyma najwięks</w:t>
      </w:r>
      <w:r>
        <w:rPr>
          <w:rFonts w:ascii="Arial" w:hAnsi="Arial" w:cs="Arial"/>
          <w:sz w:val="24"/>
        </w:rPr>
        <w:t>zą łączną liczbę punktów</w:t>
      </w:r>
      <w:r w:rsidR="00C010B4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</w:p>
    <w:p w14:paraId="38F24DCA" w14:textId="109E201A" w:rsidR="00A72BC0" w:rsidRDefault="00822046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5239E8">
        <w:rPr>
          <w:rFonts w:ascii="Arial" w:hAnsi="Arial" w:cs="Arial"/>
          <w:sz w:val="24"/>
        </w:rPr>
        <w:t>.3.</w:t>
      </w:r>
      <w:r>
        <w:rPr>
          <w:rFonts w:ascii="Arial" w:hAnsi="Arial" w:cs="Arial"/>
          <w:sz w:val="24"/>
        </w:rPr>
        <w:t xml:space="preserve"> </w:t>
      </w:r>
      <w:r w:rsidR="00A72BC0" w:rsidRPr="00A72BC0">
        <w:rPr>
          <w:rFonts w:ascii="Arial" w:hAnsi="Arial" w:cs="Arial"/>
          <w:sz w:val="24"/>
        </w:rPr>
        <w:t>Wszystkie obliczenia dokonywane będą z dokładnością do dwóch miejsc po przecinku lub z większą dokładnością umożliwiającą wybór najkorzystniejszej oferty.</w:t>
      </w:r>
    </w:p>
    <w:p w14:paraId="5341C404" w14:textId="77777777" w:rsidR="005239E8" w:rsidRPr="00A72BC0" w:rsidRDefault="005239E8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8"/>
        </w:rPr>
      </w:pPr>
    </w:p>
    <w:p w14:paraId="1BEC599C" w14:textId="64175C02" w:rsidR="00A72BC0" w:rsidRPr="005239E8" w:rsidRDefault="00E66F9F" w:rsidP="005239E8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b/>
          <w:sz w:val="24"/>
          <w:szCs w:val="24"/>
          <w:u w:val="single"/>
        </w:rPr>
      </w:pPr>
      <w:r w:rsidRPr="005239E8">
        <w:rPr>
          <w:rFonts w:ascii="Arial" w:hAnsi="Arial" w:cs="Arial"/>
          <w:sz w:val="24"/>
          <w:szCs w:val="24"/>
        </w:rPr>
        <w:t xml:space="preserve"> </w:t>
      </w:r>
      <w:r w:rsidR="005239E8" w:rsidRPr="005239E8">
        <w:rPr>
          <w:rFonts w:ascii="Arial" w:hAnsi="Arial" w:cs="Arial"/>
          <w:b/>
          <w:bCs/>
          <w:sz w:val="24"/>
          <w:szCs w:val="24"/>
          <w:u w:val="single"/>
        </w:rPr>
        <w:t>XI.</w:t>
      </w:r>
      <w:r w:rsidR="005239E8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5239E8">
        <w:rPr>
          <w:rFonts w:ascii="Arial" w:hAnsi="Arial" w:cs="Arial"/>
          <w:b/>
          <w:bCs/>
          <w:sz w:val="24"/>
          <w:szCs w:val="24"/>
          <w:u w:val="single"/>
        </w:rPr>
        <w:t>T</w:t>
      </w:r>
      <w:r w:rsidRPr="005239E8">
        <w:rPr>
          <w:rFonts w:ascii="Arial" w:hAnsi="Arial" w:cs="Arial"/>
          <w:b/>
          <w:sz w:val="24"/>
          <w:szCs w:val="24"/>
          <w:u w:val="single"/>
        </w:rPr>
        <w:t>ermin wykonania zamówienia</w:t>
      </w:r>
    </w:p>
    <w:p w14:paraId="72FB3D81" w14:textId="4C8EFC9B" w:rsidR="00E66F9F" w:rsidRDefault="00E66F9F" w:rsidP="00FE6D1B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  <w:szCs w:val="24"/>
        </w:rPr>
      </w:pPr>
      <w:r w:rsidRPr="005239E8">
        <w:rPr>
          <w:rFonts w:ascii="Arial" w:hAnsi="Arial" w:cs="Arial"/>
          <w:sz w:val="24"/>
          <w:szCs w:val="24"/>
        </w:rPr>
        <w:t>Przewidywany termin zawarcia umowy:</w:t>
      </w:r>
      <w:r w:rsidR="00ED5C38">
        <w:rPr>
          <w:rFonts w:ascii="Arial" w:hAnsi="Arial" w:cs="Arial"/>
          <w:sz w:val="24"/>
          <w:szCs w:val="24"/>
        </w:rPr>
        <w:t xml:space="preserve"> </w:t>
      </w:r>
      <w:r w:rsidR="009B7C2D">
        <w:rPr>
          <w:rFonts w:ascii="Arial" w:hAnsi="Arial" w:cs="Arial"/>
          <w:sz w:val="24"/>
          <w:szCs w:val="24"/>
        </w:rPr>
        <w:t xml:space="preserve">luty </w:t>
      </w:r>
      <w:r w:rsidRPr="005239E8">
        <w:rPr>
          <w:rFonts w:ascii="Arial" w:hAnsi="Arial" w:cs="Arial"/>
          <w:sz w:val="24"/>
          <w:szCs w:val="24"/>
        </w:rPr>
        <w:t>202</w:t>
      </w:r>
      <w:r w:rsidR="009B7C2D">
        <w:rPr>
          <w:rFonts w:ascii="Arial" w:hAnsi="Arial" w:cs="Arial"/>
          <w:sz w:val="24"/>
          <w:szCs w:val="24"/>
        </w:rPr>
        <w:t>6</w:t>
      </w:r>
      <w:r w:rsidRPr="005239E8">
        <w:rPr>
          <w:rFonts w:ascii="Arial" w:hAnsi="Arial" w:cs="Arial"/>
          <w:sz w:val="24"/>
          <w:szCs w:val="24"/>
        </w:rPr>
        <w:t xml:space="preserve">r. </w:t>
      </w:r>
    </w:p>
    <w:p w14:paraId="442CDEF2" w14:textId="77777777" w:rsidR="005239E8" w:rsidRPr="005239E8" w:rsidRDefault="005239E8" w:rsidP="00FE6D1B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  <w:szCs w:val="24"/>
        </w:rPr>
      </w:pPr>
    </w:p>
    <w:p w14:paraId="7A98AC54" w14:textId="6F31B627" w:rsidR="005239E8" w:rsidRDefault="005239E8" w:rsidP="005239E8">
      <w:pPr>
        <w:pStyle w:val="Akapitzlist"/>
        <w:shd w:val="clear" w:color="auto" w:fill="FFFFFF"/>
        <w:ind w:left="-567" w:right="-480" w:firstLine="0"/>
        <w:rPr>
          <w:rFonts w:ascii="Arial" w:hAnsi="Arial" w:cs="Arial"/>
          <w:b/>
          <w:sz w:val="24"/>
          <w:szCs w:val="20"/>
          <w:u w:val="single"/>
          <w:lang w:eastAsia="pl-PL"/>
        </w:rPr>
      </w:pPr>
      <w:r w:rsidRPr="005239E8">
        <w:rPr>
          <w:rFonts w:ascii="Arial" w:hAnsi="Arial" w:cs="Arial"/>
          <w:b/>
          <w:sz w:val="24"/>
          <w:szCs w:val="20"/>
          <w:lang w:eastAsia="pl-PL"/>
        </w:rPr>
        <w:t xml:space="preserve">    </w:t>
      </w:r>
      <w:r>
        <w:rPr>
          <w:rFonts w:ascii="Arial" w:hAnsi="Arial" w:cs="Arial"/>
          <w:b/>
          <w:sz w:val="24"/>
          <w:szCs w:val="20"/>
          <w:lang w:eastAsia="pl-PL"/>
        </w:rPr>
        <w:t xml:space="preserve">  </w:t>
      </w:r>
      <w:r w:rsidRPr="005239E8">
        <w:rPr>
          <w:rFonts w:ascii="Arial" w:hAnsi="Arial" w:cs="Arial"/>
          <w:b/>
          <w:sz w:val="24"/>
          <w:szCs w:val="20"/>
          <w:u w:val="single"/>
          <w:lang w:eastAsia="pl-PL"/>
        </w:rPr>
        <w:t xml:space="preserve">XII. </w:t>
      </w:r>
      <w:r w:rsidR="004743F6" w:rsidRPr="005239E8">
        <w:rPr>
          <w:rFonts w:ascii="Arial" w:hAnsi="Arial" w:cs="Arial"/>
          <w:b/>
          <w:sz w:val="24"/>
          <w:szCs w:val="20"/>
          <w:u w:val="single"/>
          <w:lang w:eastAsia="pl-PL"/>
        </w:rPr>
        <w:t>Zamawiający poprawi w ofercie</w:t>
      </w:r>
    </w:p>
    <w:p w14:paraId="7ECF6973" w14:textId="77777777" w:rsidR="005239E8" w:rsidRDefault="005239E8" w:rsidP="005239E8">
      <w:pPr>
        <w:pStyle w:val="Akapitzlist"/>
        <w:shd w:val="clear" w:color="auto" w:fill="FFFFFF"/>
        <w:ind w:left="-567" w:right="-480" w:firstLine="0"/>
        <w:rPr>
          <w:rFonts w:ascii="Arial" w:hAnsi="Arial" w:cs="Arial"/>
          <w:b/>
          <w:sz w:val="24"/>
          <w:szCs w:val="20"/>
          <w:u w:val="single"/>
          <w:lang w:eastAsia="pl-PL"/>
        </w:rPr>
      </w:pPr>
    </w:p>
    <w:p w14:paraId="54717E02" w14:textId="591BC99B" w:rsidR="005239E8" w:rsidRDefault="005239E8" w:rsidP="005239E8">
      <w:pPr>
        <w:pStyle w:val="Akapitzlist"/>
        <w:shd w:val="clear" w:color="auto" w:fill="FFFFFF"/>
        <w:spacing w:line="360" w:lineRule="auto"/>
        <w:ind w:left="-567" w:right="-480" w:firstLine="0"/>
        <w:jc w:val="left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b/>
          <w:sz w:val="24"/>
          <w:szCs w:val="20"/>
          <w:lang w:eastAsia="pl-PL"/>
        </w:rPr>
        <w:t xml:space="preserve">      - </w:t>
      </w:r>
      <w:r w:rsidR="004743F6" w:rsidRPr="005239E8">
        <w:rPr>
          <w:rFonts w:ascii="Arial" w:hAnsi="Arial" w:cs="Arial"/>
          <w:sz w:val="24"/>
          <w:szCs w:val="20"/>
          <w:lang w:eastAsia="pl-PL"/>
        </w:rPr>
        <w:t>oczywiste omyłki pisarskie,</w:t>
      </w:r>
    </w:p>
    <w:p w14:paraId="05CB9AAE" w14:textId="77777777" w:rsidR="005239E8" w:rsidRDefault="005239E8" w:rsidP="005239E8">
      <w:pPr>
        <w:pStyle w:val="Akapitzlist"/>
        <w:shd w:val="clear" w:color="auto" w:fill="FFFFFF"/>
        <w:spacing w:line="360" w:lineRule="auto"/>
        <w:ind w:left="-567" w:right="-480" w:firstLine="0"/>
        <w:jc w:val="left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b/>
          <w:sz w:val="24"/>
          <w:szCs w:val="20"/>
          <w:lang w:eastAsia="pl-PL"/>
        </w:rPr>
        <w:t xml:space="preserve">      -</w:t>
      </w:r>
      <w:r>
        <w:rPr>
          <w:rFonts w:ascii="Arial" w:hAnsi="Arial" w:cs="Arial"/>
          <w:sz w:val="24"/>
          <w:szCs w:val="20"/>
          <w:lang w:eastAsia="pl-PL"/>
        </w:rPr>
        <w:t xml:space="preserve"> </w:t>
      </w:r>
      <w:r w:rsidR="004743F6" w:rsidRPr="005239E8">
        <w:rPr>
          <w:rFonts w:ascii="Arial" w:hAnsi="Arial" w:cs="Arial"/>
          <w:sz w:val="24"/>
          <w:szCs w:val="20"/>
          <w:lang w:eastAsia="pl-PL"/>
        </w:rPr>
        <w:t xml:space="preserve">oczywiste omyłki rachunkowe z uwzględnieniem konsekwencji rachunkowych </w:t>
      </w:r>
      <w:r>
        <w:rPr>
          <w:rFonts w:ascii="Arial" w:hAnsi="Arial" w:cs="Arial"/>
          <w:sz w:val="24"/>
          <w:szCs w:val="20"/>
          <w:lang w:eastAsia="pl-PL"/>
        </w:rPr>
        <w:t xml:space="preserve"> </w:t>
      </w:r>
    </w:p>
    <w:p w14:paraId="232ECB1B" w14:textId="77777777" w:rsidR="005239E8" w:rsidRDefault="005239E8" w:rsidP="005239E8">
      <w:pPr>
        <w:pStyle w:val="Akapitzlist"/>
        <w:shd w:val="clear" w:color="auto" w:fill="FFFFFF"/>
        <w:spacing w:line="360" w:lineRule="auto"/>
        <w:ind w:left="-567" w:right="-480" w:firstLine="0"/>
        <w:jc w:val="left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b/>
          <w:sz w:val="24"/>
          <w:szCs w:val="20"/>
          <w:lang w:eastAsia="pl-PL"/>
        </w:rPr>
        <w:t xml:space="preserve">      </w:t>
      </w:r>
      <w:r w:rsidR="004743F6" w:rsidRPr="005239E8">
        <w:rPr>
          <w:rFonts w:ascii="Arial" w:hAnsi="Arial" w:cs="Arial"/>
          <w:sz w:val="24"/>
          <w:szCs w:val="20"/>
          <w:lang w:eastAsia="pl-PL"/>
        </w:rPr>
        <w:t>dokonanych poprawek,</w:t>
      </w:r>
    </w:p>
    <w:p w14:paraId="0F2842D9" w14:textId="77777777" w:rsidR="005239E8" w:rsidRDefault="005239E8" w:rsidP="005239E8">
      <w:pPr>
        <w:pStyle w:val="Akapitzlist"/>
        <w:shd w:val="clear" w:color="auto" w:fill="FFFFFF"/>
        <w:spacing w:line="360" w:lineRule="auto"/>
        <w:ind w:left="-567" w:right="-480" w:firstLine="0"/>
        <w:jc w:val="left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 xml:space="preserve">      - </w:t>
      </w:r>
      <w:r w:rsidR="004743F6" w:rsidRPr="005239E8">
        <w:rPr>
          <w:rFonts w:ascii="Arial" w:hAnsi="Arial" w:cs="Arial"/>
          <w:sz w:val="24"/>
          <w:szCs w:val="20"/>
          <w:lang w:eastAsia="pl-PL"/>
        </w:rPr>
        <w:t xml:space="preserve">inne omyłki polegające na niezgodności oferty z treścią zapytania ofertowego, </w:t>
      </w:r>
      <w:r>
        <w:rPr>
          <w:rFonts w:ascii="Arial" w:hAnsi="Arial" w:cs="Arial"/>
          <w:sz w:val="24"/>
          <w:szCs w:val="20"/>
          <w:lang w:eastAsia="pl-PL"/>
        </w:rPr>
        <w:t xml:space="preserve">  </w:t>
      </w:r>
    </w:p>
    <w:p w14:paraId="56747B3D" w14:textId="77777777" w:rsidR="005239E8" w:rsidRDefault="005239E8" w:rsidP="005239E8">
      <w:pPr>
        <w:pStyle w:val="Akapitzlist"/>
        <w:shd w:val="clear" w:color="auto" w:fill="FFFFFF"/>
        <w:spacing w:line="360" w:lineRule="auto"/>
        <w:ind w:left="-567" w:right="-480" w:firstLine="0"/>
        <w:jc w:val="left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 xml:space="preserve">      </w:t>
      </w:r>
      <w:r w:rsidR="004743F6" w:rsidRPr="005239E8">
        <w:rPr>
          <w:rFonts w:ascii="Arial" w:hAnsi="Arial" w:cs="Arial"/>
          <w:sz w:val="24"/>
          <w:szCs w:val="20"/>
          <w:lang w:eastAsia="pl-PL"/>
        </w:rPr>
        <w:t>niepowodujące istotnych zmian w treści oferty.</w:t>
      </w:r>
    </w:p>
    <w:p w14:paraId="45D0402F" w14:textId="77777777" w:rsidR="005239E8" w:rsidRDefault="005239E8" w:rsidP="005239E8">
      <w:pPr>
        <w:pStyle w:val="Akapitzlist"/>
        <w:shd w:val="clear" w:color="auto" w:fill="FFFFFF"/>
        <w:spacing w:line="360" w:lineRule="auto"/>
        <w:ind w:left="-567" w:right="-480" w:firstLine="0"/>
        <w:jc w:val="left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 xml:space="preserve">    </w:t>
      </w:r>
    </w:p>
    <w:p w14:paraId="23AA007D" w14:textId="74C5109D" w:rsidR="005239E8" w:rsidRPr="006546EA" w:rsidRDefault="005239E8" w:rsidP="006546EA">
      <w:pPr>
        <w:pStyle w:val="Akapitzlist"/>
        <w:shd w:val="clear" w:color="auto" w:fill="FFFFFF"/>
        <w:spacing w:line="360" w:lineRule="auto"/>
        <w:ind w:left="-567" w:right="-480" w:firstLine="0"/>
        <w:jc w:val="left"/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 xml:space="preserve">     </w:t>
      </w:r>
      <w:r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>XI</w:t>
      </w:r>
      <w:r w:rsidR="009B7C2D"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>II</w:t>
      </w:r>
      <w:r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 xml:space="preserve">. </w:t>
      </w:r>
      <w:r w:rsidR="00F8079E" w:rsidRPr="005239E8"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>Odrz</w:t>
      </w:r>
      <w:r w:rsidRPr="005239E8"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>u</w:t>
      </w:r>
      <w:r w:rsidR="00F8079E" w:rsidRPr="005239E8"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>cenie oferty</w:t>
      </w:r>
    </w:p>
    <w:p w14:paraId="251257F7" w14:textId="77777777" w:rsidR="005239E8" w:rsidRDefault="005239E8" w:rsidP="005239E8">
      <w:pPr>
        <w:pStyle w:val="Akapitzlist"/>
        <w:shd w:val="clear" w:color="auto" w:fill="FFFFFF"/>
        <w:spacing w:line="360" w:lineRule="auto"/>
        <w:ind w:left="-567" w:right="-480" w:firstLine="0"/>
        <w:jc w:val="left"/>
        <w:rPr>
          <w:rFonts w:ascii="Arial" w:hAnsi="Arial" w:cs="Arial"/>
          <w:color w:val="000000"/>
          <w:sz w:val="24"/>
          <w:szCs w:val="24"/>
          <w:lang w:eastAsia="pl-PL"/>
        </w:rPr>
      </w:pPr>
      <w:r w:rsidRPr="005239E8">
        <w:rPr>
          <w:rFonts w:ascii="Arial" w:hAnsi="Arial" w:cs="Arial"/>
          <w:b/>
          <w:color w:val="000000"/>
          <w:sz w:val="24"/>
          <w:szCs w:val="24"/>
          <w:lang w:eastAsia="pl-PL"/>
        </w:rPr>
        <w:t xml:space="preserve">     </w:t>
      </w:r>
      <w:r w:rsidR="00F8079E" w:rsidRPr="00F8079E">
        <w:rPr>
          <w:rFonts w:ascii="Arial" w:hAnsi="Arial" w:cs="Arial"/>
          <w:color w:val="000000"/>
          <w:sz w:val="24"/>
          <w:szCs w:val="24"/>
          <w:lang w:eastAsia="pl-PL"/>
        </w:rPr>
        <w:t>Zamawiający odrzuca ofertę, jeżeli:</w:t>
      </w:r>
    </w:p>
    <w:p w14:paraId="23D9738F" w14:textId="5E485803" w:rsidR="00F8079E" w:rsidRPr="005239E8" w:rsidRDefault="00F8079E" w:rsidP="005239E8">
      <w:pPr>
        <w:pStyle w:val="Akapitzlist"/>
        <w:numPr>
          <w:ilvl w:val="0"/>
          <w:numId w:val="17"/>
        </w:numPr>
        <w:shd w:val="clear" w:color="auto" w:fill="FFFFFF"/>
        <w:spacing w:line="360" w:lineRule="auto"/>
        <w:ind w:right="-480"/>
        <w:jc w:val="left"/>
        <w:rPr>
          <w:rFonts w:ascii="Arial" w:hAnsi="Arial" w:cs="Arial"/>
          <w:b/>
          <w:sz w:val="24"/>
          <w:szCs w:val="20"/>
          <w:lang w:eastAsia="pl-PL"/>
        </w:rPr>
      </w:pPr>
      <w:r w:rsidRPr="005239E8">
        <w:rPr>
          <w:rFonts w:ascii="Arial" w:hAnsi="Arial" w:cs="Arial"/>
          <w:color w:val="000000"/>
          <w:sz w:val="24"/>
          <w:szCs w:val="24"/>
          <w:lang w:eastAsia="pl-PL"/>
        </w:rPr>
        <w:t xml:space="preserve">jej </w:t>
      </w:r>
      <w:r w:rsidR="00822046" w:rsidRPr="005239E8">
        <w:rPr>
          <w:rFonts w:ascii="Arial" w:hAnsi="Arial" w:cs="Arial"/>
          <w:color w:val="000000"/>
          <w:sz w:val="24"/>
          <w:szCs w:val="24"/>
          <w:lang w:eastAsia="pl-PL"/>
        </w:rPr>
        <w:t>treść jest</w:t>
      </w:r>
      <w:r w:rsidRPr="005239E8">
        <w:rPr>
          <w:rFonts w:ascii="Arial" w:hAnsi="Arial" w:cs="Arial"/>
          <w:color w:val="000000"/>
          <w:sz w:val="24"/>
          <w:szCs w:val="24"/>
          <w:lang w:eastAsia="pl-PL"/>
        </w:rPr>
        <w:t xml:space="preserve"> niezgodna z treścią niniejszego zapytania ofertowego,</w:t>
      </w:r>
    </w:p>
    <w:p w14:paraId="501E89B7" w14:textId="68964256" w:rsidR="00F8079E" w:rsidRDefault="00F8079E" w:rsidP="00F8079E">
      <w:pPr>
        <w:pStyle w:val="Akapitzlist"/>
        <w:numPr>
          <w:ilvl w:val="0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ofer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ta</w:t>
      </w:r>
      <w:r w:rsidR="00ED5C38">
        <w:rPr>
          <w:rFonts w:ascii="Arial" w:hAnsi="Arial" w:cs="Arial"/>
          <w:color w:val="000000"/>
          <w:sz w:val="24"/>
          <w:szCs w:val="24"/>
          <w:lang w:eastAsia="pl-PL"/>
        </w:rPr>
        <w:t xml:space="preserve"> i właściwe załączniki</w:t>
      </w: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 xml:space="preserve"> nie</w:t>
      </w:r>
      <w:r w:rsidR="00ED5C38">
        <w:rPr>
          <w:rFonts w:ascii="Arial" w:hAnsi="Arial" w:cs="Arial"/>
          <w:color w:val="000000"/>
          <w:sz w:val="24"/>
          <w:szCs w:val="24"/>
          <w:lang w:eastAsia="pl-PL"/>
        </w:rPr>
        <w:t xml:space="preserve"> są</w:t>
      </w: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 xml:space="preserve"> podpisan</w:t>
      </w:r>
      <w:r w:rsidR="00ED5C38">
        <w:rPr>
          <w:rFonts w:ascii="Arial" w:hAnsi="Arial" w:cs="Arial"/>
          <w:color w:val="000000"/>
          <w:sz w:val="24"/>
          <w:szCs w:val="24"/>
          <w:lang w:eastAsia="pl-PL"/>
        </w:rPr>
        <w:t xml:space="preserve">e </w:t>
      </w: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przez</w:t>
      </w:r>
      <w:r w:rsidR="00ED5C3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osobę uprawnioną</w:t>
      </w:r>
      <w:r w:rsidR="00ED5C3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do reprezentowania Wykonawcy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352D737A" w14:textId="6BE5361A" w:rsidR="00F8079E" w:rsidRDefault="00F8079E" w:rsidP="00F8079E">
      <w:pPr>
        <w:pStyle w:val="Akapitzlist"/>
        <w:numPr>
          <w:ilvl w:val="0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jej złożenie stanowi czyn nieuczciwej konkurencji w rozumieniu przepisów o nieuczciwej</w:t>
      </w:r>
      <w:r w:rsidR="005239E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konkurencji,</w:t>
      </w:r>
    </w:p>
    <w:p w14:paraId="4FC6C194" w14:textId="3194D77B" w:rsidR="00F8079E" w:rsidRDefault="00F8079E" w:rsidP="00F8079E">
      <w:pPr>
        <w:pStyle w:val="Akapitzlist"/>
        <w:numPr>
          <w:ilvl w:val="0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Wykonawca</w:t>
      </w:r>
      <w:r w:rsidR="005239E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 xml:space="preserve">nie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złożył na wezwani</w:t>
      </w: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e Zamawiającego wyjaśnień doty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czących treści złożonej oferty, </w:t>
      </w: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w tym również wyjaśnień w zakresie rażąco niskiej ceny,</w:t>
      </w:r>
    </w:p>
    <w:p w14:paraId="759FFA67" w14:textId="5736C0C6" w:rsidR="00F8079E" w:rsidRDefault="00F8079E" w:rsidP="00F8079E">
      <w:pPr>
        <w:pStyle w:val="Akapitzlist"/>
        <w:numPr>
          <w:ilvl w:val="0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wyjaśnienia w zakresie rażąco niskiej ceny wraz z dowodami nie uzasadniają podanej ceny lub kosztu w tej ofercie,</w:t>
      </w:r>
    </w:p>
    <w:p w14:paraId="28FDC410" w14:textId="0952EDA1" w:rsidR="00F8079E" w:rsidRDefault="00F8079E" w:rsidP="00F8079E">
      <w:pPr>
        <w:pStyle w:val="Akapitzlist"/>
        <w:numPr>
          <w:ilvl w:val="0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została złożona przez Wykonawcę wykluczonego z postępowania,</w:t>
      </w:r>
    </w:p>
    <w:p w14:paraId="0EF266C9" w14:textId="77777777" w:rsidR="00F8079E" w:rsidRDefault="00F8079E" w:rsidP="00F8079E">
      <w:pPr>
        <w:pStyle w:val="Akapitzlist"/>
        <w:numPr>
          <w:ilvl w:val="0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jest nieważna na podstawie odrębnych przepisów,</w:t>
      </w:r>
    </w:p>
    <w:p w14:paraId="431E69F7" w14:textId="77777777" w:rsidR="00F8079E" w:rsidRDefault="00F8079E" w:rsidP="00F8079E">
      <w:pPr>
        <w:pStyle w:val="Akapitzlist"/>
        <w:numPr>
          <w:ilvl w:val="0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została złożona więcej niż jedna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oferta przez jednego Wykonawcę,</w:t>
      </w:r>
    </w:p>
    <w:p w14:paraId="4C282B4C" w14:textId="1CC86F13" w:rsidR="00F8079E" w:rsidRDefault="00F8079E" w:rsidP="00F8079E">
      <w:pPr>
        <w:pStyle w:val="Akapitzlist"/>
        <w:numPr>
          <w:ilvl w:val="0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złożona została po terminie składania ofert</w:t>
      </w: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8028275" w14:textId="11D7BF09" w:rsidR="00F8079E" w:rsidRDefault="00F8079E" w:rsidP="00F8079E">
      <w:pPr>
        <w:pStyle w:val="Akapitzlist"/>
        <w:numPr>
          <w:ilvl w:val="0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F8079E">
        <w:rPr>
          <w:rFonts w:ascii="Arial" w:hAnsi="Arial" w:cs="Arial"/>
          <w:color w:val="000000"/>
          <w:sz w:val="24"/>
          <w:szCs w:val="24"/>
          <w:lang w:eastAsia="pl-PL"/>
        </w:rPr>
        <w:t>jest sprzeczna z opisanym przedmiotem zamówienia</w:t>
      </w:r>
      <w:r w:rsidR="00ED5C38">
        <w:rPr>
          <w:rFonts w:ascii="Arial" w:hAnsi="Arial" w:cs="Arial"/>
          <w:color w:val="000000"/>
          <w:sz w:val="24"/>
          <w:szCs w:val="24"/>
          <w:lang w:eastAsia="pl-PL"/>
        </w:rPr>
        <w:t>.</w:t>
      </w:r>
    </w:p>
    <w:p w14:paraId="5767E2E5" w14:textId="67381E50" w:rsidR="00483AA9" w:rsidRDefault="00483AA9" w:rsidP="00F8079E">
      <w:pPr>
        <w:pStyle w:val="Akapitzlist"/>
        <w:numPr>
          <w:ilvl w:val="0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Oferta nie spełnia minimalnych wymagań tzn.:</w:t>
      </w:r>
    </w:p>
    <w:p w14:paraId="5D1A6957" w14:textId="77777777" w:rsidR="00483AA9" w:rsidRDefault="00483AA9" w:rsidP="00483AA9">
      <w:pPr>
        <w:pStyle w:val="Akapitzlist"/>
        <w:numPr>
          <w:ilvl w:val="1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 w:rsidRPr="00483AA9">
        <w:rPr>
          <w:rFonts w:ascii="Arial" w:hAnsi="Arial" w:cs="Arial"/>
          <w:color w:val="000000"/>
          <w:sz w:val="24"/>
          <w:szCs w:val="24"/>
          <w:lang w:eastAsia="pl-PL"/>
        </w:rPr>
        <w:t>powierzchnia głównej przestrzeni użytkowej jest mniejsza niż 1400 m²,</w:t>
      </w:r>
    </w:p>
    <w:p w14:paraId="1680D842" w14:textId="77777777" w:rsidR="00483AA9" w:rsidRDefault="00483AA9" w:rsidP="00483AA9">
      <w:pPr>
        <w:pStyle w:val="Akapitzlist"/>
        <w:numPr>
          <w:ilvl w:val="1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 w:rsidRPr="00483AA9">
        <w:rPr>
          <w:rFonts w:ascii="Arial" w:hAnsi="Arial" w:cs="Arial"/>
          <w:color w:val="000000"/>
          <w:sz w:val="24"/>
          <w:szCs w:val="24"/>
          <w:lang w:eastAsia="pl-PL"/>
        </w:rPr>
        <w:t>obiekt nie posiada możliwości podłączenia do Internetu (LAN),</w:t>
      </w:r>
    </w:p>
    <w:p w14:paraId="7888E649" w14:textId="77777777" w:rsidR="00483AA9" w:rsidRDefault="00483AA9" w:rsidP="00483AA9">
      <w:pPr>
        <w:pStyle w:val="Akapitzlist"/>
        <w:numPr>
          <w:ilvl w:val="1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 w:rsidRPr="00483AA9">
        <w:rPr>
          <w:rFonts w:ascii="Arial" w:hAnsi="Arial" w:cs="Arial"/>
          <w:color w:val="000000"/>
          <w:sz w:val="24"/>
          <w:szCs w:val="24"/>
          <w:lang w:eastAsia="pl-PL"/>
        </w:rPr>
        <w:t>obiekt nie dysponuje parkingiem,</w:t>
      </w:r>
    </w:p>
    <w:p w14:paraId="6EAC87C2" w14:textId="3E986C8B" w:rsidR="00483AA9" w:rsidRPr="00483AA9" w:rsidRDefault="00483AA9" w:rsidP="00483AA9">
      <w:pPr>
        <w:pStyle w:val="Akapitzlist"/>
        <w:numPr>
          <w:ilvl w:val="1"/>
          <w:numId w:val="17"/>
        </w:numPr>
        <w:shd w:val="clear" w:color="auto" w:fill="FFFFFF"/>
        <w:spacing w:before="300" w:after="300"/>
        <w:ind w:right="-480"/>
        <w:rPr>
          <w:rFonts w:ascii="Arial" w:hAnsi="Arial" w:cs="Arial"/>
          <w:color w:val="000000"/>
          <w:sz w:val="24"/>
          <w:szCs w:val="24"/>
          <w:lang w:eastAsia="pl-PL"/>
        </w:rPr>
      </w:pPr>
      <w:r w:rsidRPr="00483AA9">
        <w:rPr>
          <w:rFonts w:ascii="Arial" w:hAnsi="Arial" w:cs="Arial"/>
          <w:color w:val="000000"/>
          <w:sz w:val="24"/>
          <w:szCs w:val="24"/>
          <w:lang w:eastAsia="pl-PL"/>
        </w:rPr>
        <w:t>obiekt nie jest zlokalizowany w centrum Łodzi.</w:t>
      </w:r>
    </w:p>
    <w:p w14:paraId="15220B35" w14:textId="77777777" w:rsidR="006546EA" w:rsidRPr="00F8079E" w:rsidRDefault="006546EA" w:rsidP="006546EA">
      <w:pPr>
        <w:pStyle w:val="Akapitzlist"/>
        <w:shd w:val="clear" w:color="auto" w:fill="FFFFFF"/>
        <w:spacing w:before="300" w:after="300"/>
        <w:ind w:left="360" w:right="-480" w:firstLine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7AA3BAEE" w14:textId="471B543D" w:rsidR="00F8079E" w:rsidRPr="00F8079E" w:rsidRDefault="006546EA" w:rsidP="00454BBB">
      <w:pPr>
        <w:pStyle w:val="Akapitzlist"/>
        <w:shd w:val="clear" w:color="auto" w:fill="FFFFFF"/>
        <w:spacing w:line="360" w:lineRule="auto"/>
        <w:ind w:left="-284" w:right="-480" w:firstLine="0"/>
        <w:rPr>
          <w:rFonts w:ascii="Arial" w:hAnsi="Arial" w:cs="Arial"/>
          <w:b/>
          <w:sz w:val="24"/>
          <w:szCs w:val="20"/>
          <w:u w:val="single"/>
          <w:lang w:eastAsia="pl-PL"/>
        </w:rPr>
      </w:pPr>
      <w:r>
        <w:rPr>
          <w:rFonts w:ascii="Arial" w:hAnsi="Arial" w:cs="Arial"/>
          <w:b/>
          <w:sz w:val="24"/>
          <w:szCs w:val="20"/>
          <w:u w:val="single"/>
          <w:lang w:eastAsia="pl-PL"/>
        </w:rPr>
        <w:t xml:space="preserve"> </w:t>
      </w:r>
      <w:r w:rsidR="005239E8">
        <w:rPr>
          <w:rFonts w:ascii="Arial" w:hAnsi="Arial" w:cs="Arial"/>
          <w:b/>
          <w:sz w:val="24"/>
          <w:szCs w:val="20"/>
          <w:u w:val="single"/>
          <w:lang w:eastAsia="pl-PL"/>
        </w:rPr>
        <w:t>X</w:t>
      </w:r>
      <w:r w:rsidR="009B7C2D">
        <w:rPr>
          <w:rFonts w:ascii="Arial" w:hAnsi="Arial" w:cs="Arial"/>
          <w:b/>
          <w:sz w:val="24"/>
          <w:szCs w:val="20"/>
          <w:u w:val="single"/>
          <w:lang w:eastAsia="pl-PL"/>
        </w:rPr>
        <w:t>I</w:t>
      </w:r>
      <w:r w:rsidR="005239E8">
        <w:rPr>
          <w:rFonts w:ascii="Arial" w:hAnsi="Arial" w:cs="Arial"/>
          <w:b/>
          <w:sz w:val="24"/>
          <w:szCs w:val="20"/>
          <w:u w:val="single"/>
          <w:lang w:eastAsia="pl-PL"/>
        </w:rPr>
        <w:t xml:space="preserve">V. </w:t>
      </w:r>
      <w:r w:rsidR="00F8079E" w:rsidRPr="00F8079E">
        <w:rPr>
          <w:rFonts w:ascii="Arial" w:hAnsi="Arial" w:cs="Arial"/>
          <w:b/>
          <w:sz w:val="24"/>
          <w:szCs w:val="20"/>
          <w:u w:val="single"/>
          <w:lang w:eastAsia="pl-PL"/>
        </w:rPr>
        <w:t>Okoliczności, w których oferta nie podlega rozpatrzeniu</w:t>
      </w:r>
    </w:p>
    <w:p w14:paraId="36AE8F67" w14:textId="77777777" w:rsidR="006546EA" w:rsidRDefault="00F8079E" w:rsidP="00454BBB">
      <w:pPr>
        <w:pStyle w:val="Akapitzlist"/>
        <w:shd w:val="clear" w:color="auto" w:fill="FFFFFF"/>
        <w:spacing w:line="360" w:lineRule="auto"/>
        <w:ind w:left="-284" w:right="-480" w:firstLine="142"/>
        <w:rPr>
          <w:rFonts w:ascii="Arial" w:hAnsi="Arial" w:cs="Arial"/>
          <w:sz w:val="24"/>
          <w:szCs w:val="20"/>
          <w:lang w:eastAsia="pl-PL"/>
        </w:rPr>
      </w:pPr>
      <w:r w:rsidRPr="00F8079E">
        <w:rPr>
          <w:rFonts w:ascii="Arial" w:hAnsi="Arial" w:cs="Arial"/>
          <w:sz w:val="24"/>
          <w:szCs w:val="20"/>
          <w:lang w:eastAsia="pl-PL"/>
        </w:rPr>
        <w:t>O</w:t>
      </w:r>
      <w:r>
        <w:rPr>
          <w:rFonts w:ascii="Arial" w:hAnsi="Arial" w:cs="Arial"/>
          <w:sz w:val="24"/>
          <w:szCs w:val="20"/>
          <w:lang w:eastAsia="pl-PL"/>
        </w:rPr>
        <w:t xml:space="preserve">ferta złożona innym kanałem niż </w:t>
      </w:r>
      <w:r w:rsidRPr="00F8079E">
        <w:rPr>
          <w:rFonts w:ascii="Arial" w:hAnsi="Arial" w:cs="Arial"/>
          <w:sz w:val="24"/>
          <w:szCs w:val="20"/>
          <w:lang w:eastAsia="pl-PL"/>
        </w:rPr>
        <w:t>za pośrednictwem bazy konkurencyjności.</w:t>
      </w:r>
    </w:p>
    <w:p w14:paraId="24F19761" w14:textId="77777777" w:rsidR="006546EA" w:rsidRDefault="006546EA" w:rsidP="006546EA">
      <w:pPr>
        <w:pStyle w:val="Akapitzlist"/>
        <w:shd w:val="clear" w:color="auto" w:fill="FFFFFF"/>
        <w:spacing w:line="360" w:lineRule="auto"/>
        <w:ind w:left="-142" w:right="-480" w:firstLine="142"/>
        <w:rPr>
          <w:rFonts w:ascii="Arial" w:hAnsi="Arial" w:cs="Arial"/>
          <w:sz w:val="24"/>
          <w:szCs w:val="20"/>
          <w:lang w:eastAsia="pl-PL"/>
        </w:rPr>
      </w:pPr>
    </w:p>
    <w:p w14:paraId="175E2546" w14:textId="7E7B9614" w:rsidR="005239E8" w:rsidRPr="006546EA" w:rsidRDefault="005239E8" w:rsidP="00454BBB">
      <w:pPr>
        <w:pStyle w:val="Akapitzlist"/>
        <w:shd w:val="clear" w:color="auto" w:fill="FFFFFF"/>
        <w:spacing w:line="360" w:lineRule="auto"/>
        <w:ind w:left="-284" w:right="-480" w:firstLine="0"/>
        <w:rPr>
          <w:rFonts w:ascii="Arial" w:hAnsi="Arial" w:cs="Arial"/>
          <w:sz w:val="24"/>
          <w:szCs w:val="20"/>
          <w:lang w:eastAsia="pl-PL"/>
        </w:rPr>
      </w:pPr>
      <w:r w:rsidRPr="006546EA">
        <w:rPr>
          <w:rFonts w:ascii="Arial" w:hAnsi="Arial" w:cs="Arial"/>
          <w:b/>
          <w:sz w:val="24"/>
          <w:szCs w:val="20"/>
          <w:u w:val="single"/>
          <w:lang w:eastAsia="pl-PL"/>
        </w:rPr>
        <w:t xml:space="preserve">XV. </w:t>
      </w:r>
      <w:r w:rsidR="00F8079E" w:rsidRPr="006546EA">
        <w:rPr>
          <w:rFonts w:ascii="Arial" w:hAnsi="Arial" w:cs="Arial"/>
          <w:b/>
          <w:sz w:val="24"/>
          <w:szCs w:val="20"/>
          <w:u w:val="single"/>
          <w:lang w:eastAsia="pl-PL"/>
        </w:rPr>
        <w:t>Zamawiający zastrzega sobie:</w:t>
      </w:r>
    </w:p>
    <w:p w14:paraId="4CDE6AB0" w14:textId="2A2E98F6" w:rsidR="006546EA" w:rsidRDefault="005239E8" w:rsidP="00454BBB">
      <w:pPr>
        <w:shd w:val="clear" w:color="auto" w:fill="FFFFFF"/>
        <w:spacing w:line="360" w:lineRule="auto"/>
        <w:ind w:left="-284" w:right="-480"/>
        <w:rPr>
          <w:rFonts w:ascii="Arial" w:hAnsi="Arial" w:cs="Arial"/>
          <w:b/>
          <w:sz w:val="24"/>
          <w:szCs w:val="20"/>
          <w:u w:val="single"/>
          <w:lang w:eastAsia="pl-PL"/>
        </w:rPr>
      </w:pPr>
      <w:r w:rsidRPr="006546EA">
        <w:rPr>
          <w:rFonts w:ascii="Arial" w:hAnsi="Arial" w:cs="Arial"/>
          <w:bCs/>
          <w:sz w:val="24"/>
          <w:szCs w:val="20"/>
          <w:lang w:eastAsia="pl-PL"/>
        </w:rPr>
        <w:t>1.</w:t>
      </w:r>
      <w:r w:rsidR="006546EA">
        <w:rPr>
          <w:rFonts w:ascii="Arial" w:hAnsi="Arial" w:cs="Arial"/>
          <w:sz w:val="24"/>
          <w:szCs w:val="20"/>
          <w:lang w:eastAsia="pl-PL"/>
        </w:rPr>
        <w:t>P</w:t>
      </w:r>
      <w:r w:rsidR="00F8079E" w:rsidRPr="005239E8">
        <w:rPr>
          <w:rFonts w:ascii="Arial" w:hAnsi="Arial" w:cs="Arial"/>
          <w:sz w:val="24"/>
          <w:szCs w:val="20"/>
          <w:lang w:eastAsia="pl-PL"/>
        </w:rPr>
        <w:t>rawo do odwołania/unieważnienia zapytania ofertowego</w:t>
      </w:r>
      <w:r w:rsidR="006546EA">
        <w:rPr>
          <w:rFonts w:ascii="Arial" w:hAnsi="Arial" w:cs="Arial"/>
          <w:sz w:val="24"/>
          <w:szCs w:val="20"/>
          <w:lang w:eastAsia="pl-PL"/>
        </w:rPr>
        <w:t>.</w:t>
      </w:r>
    </w:p>
    <w:p w14:paraId="7ABF7213" w14:textId="45105EF4" w:rsidR="00F8079E" w:rsidRPr="006546EA" w:rsidRDefault="006546EA" w:rsidP="00454BBB">
      <w:pPr>
        <w:shd w:val="clear" w:color="auto" w:fill="FFFFFF"/>
        <w:spacing w:line="360" w:lineRule="auto"/>
        <w:ind w:left="-284" w:right="-480"/>
        <w:rPr>
          <w:rFonts w:ascii="Arial" w:hAnsi="Arial" w:cs="Arial"/>
          <w:bCs/>
          <w:sz w:val="24"/>
          <w:szCs w:val="20"/>
          <w:lang w:eastAsia="pl-PL"/>
        </w:rPr>
      </w:pPr>
      <w:r w:rsidRPr="006546EA">
        <w:rPr>
          <w:rFonts w:ascii="Arial" w:hAnsi="Arial" w:cs="Arial"/>
          <w:bCs/>
          <w:sz w:val="24"/>
          <w:szCs w:val="20"/>
          <w:lang w:eastAsia="pl-PL"/>
        </w:rPr>
        <w:t>2.</w:t>
      </w:r>
      <w:r>
        <w:rPr>
          <w:rFonts w:ascii="Arial" w:hAnsi="Arial" w:cs="Arial"/>
          <w:bCs/>
          <w:sz w:val="24"/>
          <w:szCs w:val="20"/>
          <w:lang w:eastAsia="pl-PL"/>
        </w:rPr>
        <w:t>P</w:t>
      </w:r>
      <w:r w:rsidR="00F8079E" w:rsidRPr="006546EA">
        <w:rPr>
          <w:rFonts w:ascii="Arial" w:hAnsi="Arial" w:cs="Arial"/>
          <w:bCs/>
          <w:sz w:val="24"/>
          <w:szCs w:val="20"/>
          <w:lang w:eastAsia="pl-PL"/>
        </w:rPr>
        <w:t>rawo do unieważnienia zapytania ofertowego na każdym jego etapie</w:t>
      </w:r>
      <w:r>
        <w:rPr>
          <w:rFonts w:ascii="Arial" w:hAnsi="Arial" w:cs="Arial"/>
          <w:bCs/>
          <w:sz w:val="24"/>
          <w:szCs w:val="20"/>
          <w:lang w:eastAsia="pl-PL"/>
        </w:rPr>
        <w:t>.</w:t>
      </w:r>
    </w:p>
    <w:p w14:paraId="778C421A" w14:textId="30D5B5BB" w:rsidR="00F8079E" w:rsidRPr="006546EA" w:rsidRDefault="006546EA" w:rsidP="00454BBB">
      <w:pPr>
        <w:shd w:val="clear" w:color="auto" w:fill="FFFFFF"/>
        <w:spacing w:line="360" w:lineRule="auto"/>
        <w:ind w:left="-284" w:right="-480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3.P</w:t>
      </w:r>
      <w:r w:rsidR="00F8079E" w:rsidRPr="006546EA">
        <w:rPr>
          <w:rFonts w:ascii="Arial" w:hAnsi="Arial" w:cs="Arial"/>
          <w:sz w:val="24"/>
          <w:szCs w:val="20"/>
          <w:lang w:eastAsia="pl-PL"/>
        </w:rPr>
        <w:t>rawo do odstąpienia od za</w:t>
      </w:r>
      <w:r w:rsidR="00944F9B" w:rsidRPr="006546EA">
        <w:rPr>
          <w:rFonts w:ascii="Arial" w:hAnsi="Arial" w:cs="Arial"/>
          <w:sz w:val="24"/>
          <w:szCs w:val="20"/>
          <w:lang w:eastAsia="pl-PL"/>
        </w:rPr>
        <w:t>warcia umowy po wyborze oferty</w:t>
      </w:r>
      <w:r>
        <w:rPr>
          <w:rFonts w:ascii="Arial" w:hAnsi="Arial" w:cs="Arial"/>
          <w:sz w:val="24"/>
          <w:szCs w:val="20"/>
          <w:lang w:eastAsia="pl-PL"/>
        </w:rPr>
        <w:t xml:space="preserve"> </w:t>
      </w:r>
      <w:r w:rsidR="00F8079E" w:rsidRPr="006546EA">
        <w:rPr>
          <w:rFonts w:ascii="Arial" w:hAnsi="Arial" w:cs="Arial"/>
          <w:sz w:val="24"/>
          <w:szCs w:val="20"/>
          <w:lang w:eastAsia="pl-PL"/>
        </w:rPr>
        <w:t>najkorzystniejszej</w:t>
      </w:r>
      <w:r>
        <w:rPr>
          <w:rFonts w:ascii="Arial" w:hAnsi="Arial" w:cs="Arial"/>
          <w:sz w:val="24"/>
          <w:szCs w:val="20"/>
          <w:lang w:eastAsia="pl-PL"/>
        </w:rPr>
        <w:t>.</w:t>
      </w:r>
      <w:r w:rsidR="00F8079E" w:rsidRPr="006546EA">
        <w:rPr>
          <w:rFonts w:ascii="Arial" w:hAnsi="Arial" w:cs="Arial"/>
          <w:sz w:val="24"/>
          <w:szCs w:val="20"/>
          <w:lang w:eastAsia="pl-PL"/>
        </w:rPr>
        <w:tab/>
      </w:r>
    </w:p>
    <w:p w14:paraId="3225A2D4" w14:textId="23DBB5E7" w:rsidR="00F8079E" w:rsidRPr="006546EA" w:rsidRDefault="006546EA" w:rsidP="00454BBB">
      <w:pPr>
        <w:shd w:val="clear" w:color="auto" w:fill="FFFFFF"/>
        <w:spacing w:line="360" w:lineRule="auto"/>
        <w:ind w:left="-284" w:right="-480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 xml:space="preserve">4. </w:t>
      </w:r>
      <w:r w:rsidR="00822046">
        <w:rPr>
          <w:rFonts w:ascii="Arial" w:hAnsi="Arial" w:cs="Arial"/>
          <w:sz w:val="24"/>
          <w:szCs w:val="20"/>
          <w:lang w:eastAsia="pl-PL"/>
        </w:rPr>
        <w:t>M</w:t>
      </w:r>
      <w:r w:rsidR="00822046" w:rsidRPr="006546EA">
        <w:rPr>
          <w:rFonts w:ascii="Arial" w:hAnsi="Arial" w:cs="Arial"/>
          <w:sz w:val="24"/>
          <w:szCs w:val="20"/>
          <w:lang w:eastAsia="pl-PL"/>
        </w:rPr>
        <w:t>ożliwość zmiany zapytania ofertowego przed upływem terminu składania ofert, przy czym</w:t>
      </w:r>
      <w:r w:rsidR="00F8079E" w:rsidRPr="006546EA">
        <w:rPr>
          <w:rFonts w:ascii="Arial" w:hAnsi="Arial" w:cs="Arial"/>
          <w:sz w:val="24"/>
          <w:szCs w:val="20"/>
          <w:lang w:eastAsia="pl-PL"/>
        </w:rPr>
        <w:t xml:space="preserve"> </w:t>
      </w:r>
      <w:r w:rsidR="00822046" w:rsidRPr="006546EA">
        <w:rPr>
          <w:rFonts w:ascii="Arial" w:hAnsi="Arial" w:cs="Arial"/>
          <w:sz w:val="24"/>
          <w:szCs w:val="20"/>
          <w:lang w:eastAsia="pl-PL"/>
        </w:rPr>
        <w:t>poinformuje o zakresie zmian oraz przedłuży termin składania ofert o czas niezbędny do</w:t>
      </w:r>
      <w:r w:rsidR="00F8079E" w:rsidRPr="006546EA">
        <w:rPr>
          <w:rFonts w:ascii="Arial" w:hAnsi="Arial" w:cs="Arial"/>
          <w:sz w:val="24"/>
          <w:szCs w:val="20"/>
          <w:lang w:eastAsia="pl-PL"/>
        </w:rPr>
        <w:t xml:space="preserve"> wprowadzenia zmian w ofertach, jeśli będzie to </w:t>
      </w:r>
      <w:r w:rsidR="00944F9B" w:rsidRPr="006546EA">
        <w:rPr>
          <w:rFonts w:ascii="Arial" w:hAnsi="Arial" w:cs="Arial"/>
          <w:sz w:val="24"/>
          <w:szCs w:val="20"/>
          <w:lang w:eastAsia="pl-PL"/>
        </w:rPr>
        <w:t>konieczne z uw</w:t>
      </w:r>
      <w:r w:rsidR="00F8079E" w:rsidRPr="006546EA">
        <w:rPr>
          <w:rFonts w:ascii="Arial" w:hAnsi="Arial" w:cs="Arial"/>
          <w:sz w:val="24"/>
          <w:szCs w:val="20"/>
          <w:lang w:eastAsia="pl-PL"/>
        </w:rPr>
        <w:t>agi na zakres wprowadzonych zmian.</w:t>
      </w:r>
    </w:p>
    <w:p w14:paraId="1FA33782" w14:textId="66396903" w:rsidR="006546EA" w:rsidRDefault="006546EA" w:rsidP="006546EA">
      <w:pPr>
        <w:pStyle w:val="Akapitzlist"/>
        <w:shd w:val="clear" w:color="auto" w:fill="FFFFFF"/>
        <w:spacing w:line="360" w:lineRule="auto"/>
        <w:ind w:left="-284" w:right="-480" w:firstLine="0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 xml:space="preserve">XVI. </w:t>
      </w:r>
      <w:r w:rsidR="00944F9B" w:rsidRPr="00944F9B">
        <w:rPr>
          <w:rFonts w:ascii="Arial" w:hAnsi="Arial" w:cs="Arial"/>
          <w:b/>
          <w:sz w:val="24"/>
          <w:u w:val="single"/>
        </w:rPr>
        <w:t>Zapytanie ofertowe unieważnia się w szczególności, jeżeli</w:t>
      </w:r>
    </w:p>
    <w:p w14:paraId="6A3B2E70" w14:textId="0E1FEB71" w:rsidR="006546EA" w:rsidRPr="006546EA" w:rsidRDefault="006546EA" w:rsidP="006546EA">
      <w:pPr>
        <w:pStyle w:val="Akapitzlist"/>
        <w:shd w:val="clear" w:color="auto" w:fill="FFFFFF"/>
        <w:spacing w:line="360" w:lineRule="auto"/>
        <w:ind w:left="-284" w:right="-480" w:firstLine="0"/>
        <w:rPr>
          <w:rFonts w:ascii="Arial" w:hAnsi="Arial" w:cs="Arial"/>
          <w:bCs/>
          <w:color w:val="000000"/>
          <w:sz w:val="24"/>
          <w:szCs w:val="24"/>
          <w:lang w:eastAsia="pl-PL"/>
        </w:rPr>
      </w:pPr>
      <w:r w:rsidRPr="006546EA">
        <w:rPr>
          <w:rFonts w:ascii="Arial" w:hAnsi="Arial" w:cs="Arial"/>
          <w:bCs/>
          <w:sz w:val="24"/>
        </w:rPr>
        <w:t>1.</w:t>
      </w:r>
      <w:r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N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ie wpłynęła żadna oferta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ab/>
        <w:t>niepodlegająca odrzuceniu,</w:t>
      </w:r>
    </w:p>
    <w:p w14:paraId="5DF3B16A" w14:textId="1303696F" w:rsidR="006546EA" w:rsidRPr="006546EA" w:rsidRDefault="006546EA" w:rsidP="006546EA">
      <w:pPr>
        <w:pStyle w:val="Akapitzlist"/>
        <w:shd w:val="clear" w:color="auto" w:fill="FFFFFF"/>
        <w:spacing w:line="360" w:lineRule="auto"/>
        <w:ind w:left="-284" w:right="-480" w:firstLine="0"/>
        <w:rPr>
          <w:rFonts w:ascii="Arial" w:hAnsi="Arial" w:cs="Arial"/>
          <w:bCs/>
          <w:color w:val="000000"/>
          <w:sz w:val="24"/>
          <w:szCs w:val="24"/>
          <w:lang w:eastAsia="pl-PL"/>
        </w:rPr>
      </w:pPr>
      <w:r w:rsidRPr="006546EA">
        <w:rPr>
          <w:rFonts w:ascii="Arial" w:hAnsi="Arial" w:cs="Arial"/>
          <w:bCs/>
          <w:sz w:val="24"/>
        </w:rPr>
        <w:t>2.</w:t>
      </w:r>
      <w:r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822046">
        <w:rPr>
          <w:rFonts w:ascii="Arial" w:hAnsi="Arial" w:cs="Arial"/>
          <w:bCs/>
          <w:color w:val="000000"/>
          <w:sz w:val="24"/>
          <w:szCs w:val="24"/>
          <w:lang w:eastAsia="pl-PL"/>
        </w:rPr>
        <w:t>C</w:t>
      </w:r>
      <w:r w:rsidR="00822046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ena najkorzystniejszej oferty przewyższa kwotę, którą Zamawiający może przeznaczyć na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sfinansowanie zamówienia, chyba że Zamawiający podejmie decyzję o zwiększeniu tej kwoty do ceny najkorzystniejszej oferty</w:t>
      </w:r>
      <w:r>
        <w:rPr>
          <w:rFonts w:ascii="Arial" w:hAnsi="Arial" w:cs="Arial"/>
          <w:bCs/>
          <w:color w:val="000000"/>
          <w:sz w:val="24"/>
          <w:szCs w:val="24"/>
          <w:lang w:eastAsia="pl-PL"/>
        </w:rPr>
        <w:t>.</w:t>
      </w:r>
    </w:p>
    <w:p w14:paraId="5809C869" w14:textId="2A16779F" w:rsidR="006546EA" w:rsidRPr="006546EA" w:rsidRDefault="006546EA" w:rsidP="006546EA">
      <w:pPr>
        <w:pStyle w:val="Akapitzlist"/>
        <w:shd w:val="clear" w:color="auto" w:fill="FFFFFF"/>
        <w:spacing w:line="360" w:lineRule="auto"/>
        <w:ind w:left="-284" w:right="-480" w:firstLine="0"/>
        <w:rPr>
          <w:rFonts w:ascii="Arial" w:hAnsi="Arial" w:cs="Arial"/>
          <w:bCs/>
          <w:color w:val="000000"/>
          <w:sz w:val="24"/>
          <w:szCs w:val="24"/>
          <w:lang w:eastAsia="pl-PL"/>
        </w:rPr>
      </w:pPr>
      <w:r w:rsidRPr="006546EA">
        <w:rPr>
          <w:rFonts w:ascii="Arial" w:hAnsi="Arial" w:cs="Arial"/>
          <w:bCs/>
          <w:sz w:val="24"/>
        </w:rPr>
        <w:t>3.</w:t>
      </w:r>
      <w:r>
        <w:rPr>
          <w:rFonts w:ascii="Arial" w:hAnsi="Arial" w:cs="Arial"/>
          <w:bCs/>
          <w:color w:val="000000"/>
          <w:sz w:val="24"/>
          <w:szCs w:val="24"/>
          <w:lang w:eastAsia="pl-PL"/>
        </w:rPr>
        <w:t>W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ystąpiły istotne zmiany okoliczności powodujące, że prowadzenie niniejszego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lastRenderedPageBreak/>
        <w:t>postępowania lub wykonanie zamówienia nie leży w interesie publicznym, czego nie można było przewidzieć w chwili uruchomienia postępowania</w:t>
      </w:r>
      <w:r>
        <w:rPr>
          <w:rFonts w:ascii="Arial" w:hAnsi="Arial" w:cs="Arial"/>
          <w:bCs/>
          <w:color w:val="000000"/>
          <w:sz w:val="24"/>
          <w:szCs w:val="24"/>
          <w:lang w:eastAsia="pl-PL"/>
        </w:rPr>
        <w:t>.</w:t>
      </w:r>
    </w:p>
    <w:p w14:paraId="3DE22352" w14:textId="6004EE36" w:rsidR="00944F9B" w:rsidRPr="006546EA" w:rsidRDefault="006546EA" w:rsidP="006546EA">
      <w:pPr>
        <w:pStyle w:val="Akapitzlist"/>
        <w:shd w:val="clear" w:color="auto" w:fill="FFFFFF"/>
        <w:spacing w:line="360" w:lineRule="auto"/>
        <w:ind w:left="-284" w:right="-480" w:firstLine="0"/>
        <w:rPr>
          <w:rFonts w:ascii="Arial" w:hAnsi="Arial" w:cs="Arial"/>
          <w:b/>
          <w:sz w:val="32"/>
          <w:u w:val="single"/>
        </w:rPr>
      </w:pPr>
      <w:r w:rsidRPr="006546EA">
        <w:rPr>
          <w:rFonts w:ascii="Arial" w:hAnsi="Arial" w:cs="Arial"/>
          <w:bCs/>
          <w:sz w:val="24"/>
        </w:rPr>
        <w:t>4</w:t>
      </w:r>
      <w:r w:rsidRPr="006546EA">
        <w:rPr>
          <w:rFonts w:ascii="Arial" w:hAnsi="Arial" w:cs="Arial"/>
          <w:b/>
          <w:sz w:val="24"/>
        </w:rPr>
        <w:t>.</w:t>
      </w:r>
      <w:r w:rsidR="00822046">
        <w:rPr>
          <w:rFonts w:ascii="Arial" w:hAnsi="Arial" w:cs="Arial"/>
          <w:color w:val="000000"/>
          <w:sz w:val="24"/>
          <w:szCs w:val="24"/>
          <w:lang w:eastAsia="pl-PL"/>
        </w:rPr>
        <w:t>P</w:t>
      </w:r>
      <w:r w:rsidR="00822046" w:rsidRPr="006546EA">
        <w:rPr>
          <w:rFonts w:ascii="Arial" w:hAnsi="Arial" w:cs="Arial"/>
          <w:color w:val="000000"/>
          <w:sz w:val="24"/>
          <w:szCs w:val="24"/>
          <w:lang w:eastAsia="pl-PL"/>
        </w:rPr>
        <w:t>ostępowanie obarczone jest niemożliwą do usunięcia wadą, uniemożliwiającą kontynuowanie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 postępowania bądź zawarcie umowy.</w:t>
      </w:r>
    </w:p>
    <w:p w14:paraId="44C4CD60" w14:textId="437E79B9" w:rsidR="006546EA" w:rsidRDefault="006546EA" w:rsidP="006546EA">
      <w:pPr>
        <w:pStyle w:val="Akapitzlist"/>
        <w:shd w:val="clear" w:color="auto" w:fill="FFFFFF"/>
        <w:spacing w:before="300" w:after="300"/>
        <w:ind w:left="-426" w:right="-480" w:firstLine="0"/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 xml:space="preserve">XVII. </w:t>
      </w:r>
      <w:r w:rsidR="009A22FD" w:rsidRPr="009A22FD"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>I</w:t>
      </w:r>
      <w:r w:rsidR="00944F9B" w:rsidRPr="009A22FD"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>nformacja na t</w:t>
      </w:r>
      <w:r w:rsidR="009A22FD"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>emat zakazu konfliktu interesów</w:t>
      </w:r>
    </w:p>
    <w:p w14:paraId="779C0C8F" w14:textId="3B7C40E6" w:rsidR="006546EA" w:rsidRPr="006546EA" w:rsidRDefault="006546EA" w:rsidP="00ED5C38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1.</w:t>
      </w:r>
      <w:r w:rsidR="00822046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Konflikt interesów oznacza każdą sytuację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, w </w:t>
      </w:r>
      <w:r w:rsidR="00822046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której osoby biorące udział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ED5C38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                                     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822046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w</w:t>
      </w:r>
      <w:r w:rsidR="00822046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 przygotowaniu</w:t>
      </w:r>
      <w:r w:rsidR="00ED5C3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lub </w:t>
      </w:r>
      <w:r w:rsidR="00822046" w:rsidRPr="006546EA">
        <w:rPr>
          <w:rFonts w:ascii="Arial" w:hAnsi="Arial" w:cs="Arial"/>
          <w:color w:val="000000"/>
          <w:sz w:val="24"/>
          <w:szCs w:val="24"/>
          <w:lang w:eastAsia="pl-PL"/>
        </w:rPr>
        <w:t>prowadzeniu postępowania o udzielenie zamówienia lub mogące wpłynąć na wynik tego</w:t>
      </w:r>
      <w:r w:rsidR="009A22FD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postępowania mają, bezpośrednio lub pośrednio, interes </w:t>
      </w:r>
      <w:r w:rsidR="009A22FD" w:rsidRPr="006546EA">
        <w:rPr>
          <w:rFonts w:ascii="Arial" w:hAnsi="Arial" w:cs="Arial"/>
          <w:color w:val="000000"/>
          <w:sz w:val="24"/>
          <w:szCs w:val="24"/>
          <w:lang w:eastAsia="pl-PL"/>
        </w:rPr>
        <w:t>finansowy, ekonomiczny lub inny int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eres </w:t>
      </w:r>
      <w:r w:rsidR="00822046" w:rsidRPr="006546EA">
        <w:rPr>
          <w:rFonts w:ascii="Arial" w:hAnsi="Arial" w:cs="Arial"/>
          <w:color w:val="000000"/>
          <w:sz w:val="24"/>
          <w:szCs w:val="24"/>
          <w:lang w:eastAsia="pl-PL"/>
        </w:rPr>
        <w:t>osobisty, który postrzegać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822046" w:rsidRPr="006546EA">
        <w:rPr>
          <w:rFonts w:ascii="Arial" w:hAnsi="Arial" w:cs="Arial"/>
          <w:color w:val="000000"/>
          <w:sz w:val="24"/>
          <w:szCs w:val="24"/>
          <w:lang w:eastAsia="pl-PL"/>
        </w:rPr>
        <w:t>można jako zagrażający ich bezstronności i niezależności</w:t>
      </w:r>
      <w:r w:rsidR="009A22FD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822046" w:rsidRPr="006546EA">
        <w:rPr>
          <w:rFonts w:ascii="Arial" w:hAnsi="Arial" w:cs="Arial"/>
          <w:color w:val="000000"/>
          <w:sz w:val="24"/>
          <w:szCs w:val="24"/>
          <w:lang w:eastAsia="pl-PL"/>
        </w:rPr>
        <w:t>w związku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 z </w:t>
      </w:r>
      <w:r w:rsidR="009A22FD" w:rsidRPr="006546EA">
        <w:rPr>
          <w:rFonts w:ascii="Arial" w:hAnsi="Arial" w:cs="Arial"/>
          <w:color w:val="000000"/>
          <w:sz w:val="24"/>
          <w:szCs w:val="24"/>
          <w:lang w:eastAsia="pl-PL"/>
        </w:rPr>
        <w:t>postę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>powaniem o udzielenia zamówienia.</w:t>
      </w:r>
    </w:p>
    <w:p w14:paraId="7D3F9CFD" w14:textId="168E72BD" w:rsidR="006546EA" w:rsidRPr="006546EA" w:rsidRDefault="006546EA" w:rsidP="00ED5C38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bCs/>
          <w:color w:val="000000"/>
          <w:sz w:val="24"/>
          <w:szCs w:val="24"/>
          <w:lang w:eastAsia="pl-PL"/>
        </w:rPr>
      </w:pPr>
      <w:r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2.</w:t>
      </w:r>
      <w:r w:rsidR="00822046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Czynności związane z przygotowaniem oraz przeprowadzeniem postępowania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 </w:t>
      </w:r>
      <w:r w:rsidR="00ED5C38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                            </w:t>
      </w:r>
      <w:r w:rsidR="00822046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o udzielenie</w:t>
      </w:r>
      <w:r w:rsidR="009A22FD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822046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zamówienia wykonują osoby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ab/>
      </w:r>
      <w:r w:rsidR="00822046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zapewniające bezstronność i obiektywizm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.  </w:t>
      </w:r>
      <w:r w:rsidR="00822046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Osoby te składają</w:t>
      </w:r>
      <w:r w:rsidR="009A22FD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oświadczenie w formie pisemnej lub w formie elektronicznej o braku istn</w:t>
      </w:r>
      <w:r w:rsidR="009A22FD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ienia albo braku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wpływu powiązań osobowych lub kapitałowyc</w:t>
      </w:r>
      <w:r w:rsidR="009A22FD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h z wykonawcami </w:t>
      </w:r>
      <w:r w:rsidR="00ED5C38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                         </w:t>
      </w:r>
      <w:r w:rsidR="009A22FD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na bezstronność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postępowania, polegających na:</w:t>
      </w:r>
    </w:p>
    <w:p w14:paraId="0548241B" w14:textId="3BB9ECAB" w:rsidR="006546EA" w:rsidRPr="006546EA" w:rsidRDefault="00ED5C38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a) </w:t>
      </w:r>
      <w:r w:rsid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U</w:t>
      </w:r>
      <w:r w:rsidR="009A22FD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czes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tniczeniu w spółce jako wspólnik spółk</w:t>
      </w:r>
      <w:r w:rsidR="009A22FD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i cywilnej lub spółki osobowej,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posiadaniu co najmniej 10% udziałów lub akcji </w:t>
      </w:r>
      <w:r w:rsidR="009A22FD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(o ile niższy próg nie wynika z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przepisów prawa), pełnieniu funkcji członka </w:t>
      </w:r>
      <w:r w:rsidR="009A22FD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organu nadzorczego lub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zarządzającego, prokurenta, pełnomocnika,</w:t>
      </w:r>
    </w:p>
    <w:p w14:paraId="73A4EC08" w14:textId="11C2A1AC" w:rsidR="006546EA" w:rsidRPr="006546EA" w:rsidRDefault="00ED5C38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b) </w:t>
      </w:r>
      <w:r w:rsid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P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ozostawaniu w związku małżeńskim, w stosunku pokrewieństwa lub</w:t>
      </w:r>
      <w:r w:rsid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powinowactwa w linii prostej, </w:t>
      </w:r>
      <w:r w:rsidR="00822046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pokrewieństwa lub powinowactwa w linii bocznej</w:t>
      </w:r>
      <w:r w:rsid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822046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do drugiego stopnia, lub związaniu z tytułu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przysposobienia, opieki lub kurateli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ab/>
        <w:t>al</w:t>
      </w:r>
      <w:r w:rsidR="009A22FD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bo pozostawaniu we wspólnym poż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yciu z wykonawcą, jego </w:t>
      </w:r>
      <w:r w:rsidR="009A22FD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zastępcą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prawnym lub członkami organów zarządzających lub organów nadzorczych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ab/>
      </w:r>
      <w:r w:rsidR="009A22FD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wykonawców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ubiegających się o udzielenie zamówienia,</w:t>
      </w:r>
    </w:p>
    <w:p w14:paraId="514AE4AA" w14:textId="077A76DC" w:rsidR="006546EA" w:rsidRDefault="00ED5C38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c) </w:t>
      </w:r>
      <w:r w:rsid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P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ozostawaniu z wykonawcą w takim stosunku prawnym lub faktycznym, że</w:t>
      </w:r>
      <w:r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istnieje</w:t>
      </w:r>
      <w:r w:rsid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uzasadniona </w:t>
      </w:r>
      <w:r w:rsidR="009A22FD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wątpliwość c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o do ich bezstronności lub niezależności w</w:t>
      </w:r>
      <w:r w:rsid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związku</w:t>
      </w:r>
      <w:r w:rsid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                                         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z</w:t>
      </w:r>
      <w:r w:rsid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944F9B" w:rsidRPr="006546EA">
        <w:rPr>
          <w:rFonts w:ascii="Arial" w:hAnsi="Arial" w:cs="Arial"/>
          <w:bCs/>
          <w:color w:val="000000"/>
          <w:sz w:val="24"/>
          <w:szCs w:val="24"/>
          <w:lang w:eastAsia="pl-PL"/>
        </w:rPr>
        <w:t>postępowaniem o udzielenie zamówienia.</w:t>
      </w:r>
    </w:p>
    <w:p w14:paraId="0C8AF875" w14:textId="58D1988D" w:rsidR="006546EA" w:rsidRDefault="006546EA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</w:pPr>
      <w:r w:rsidRPr="006546EA"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>X</w:t>
      </w:r>
      <w:r w:rsidR="009B7C2D"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>VIII</w:t>
      </w:r>
      <w:r w:rsidRPr="006546EA"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>.</w:t>
      </w:r>
      <w:r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 xml:space="preserve"> </w:t>
      </w:r>
      <w:r w:rsidR="00944F9B" w:rsidRPr="006546EA"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>Pozostałe informacje</w:t>
      </w:r>
      <w:r w:rsidR="00107995" w:rsidRPr="006546EA">
        <w:rPr>
          <w:rFonts w:ascii="Arial" w:hAnsi="Arial" w:cs="Arial"/>
          <w:b/>
          <w:color w:val="000000"/>
          <w:sz w:val="24"/>
          <w:szCs w:val="24"/>
          <w:u w:val="single"/>
          <w:lang w:eastAsia="pl-PL"/>
        </w:rPr>
        <w:t xml:space="preserve"> dotyczące Zapytania ofertowego</w:t>
      </w:r>
    </w:p>
    <w:p w14:paraId="3058D917" w14:textId="6B84527D" w:rsidR="006546EA" w:rsidRDefault="006546EA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color w:val="000000"/>
          <w:sz w:val="24"/>
          <w:szCs w:val="24"/>
          <w:lang w:eastAsia="pl-PL"/>
        </w:rPr>
      </w:pPr>
      <w:r>
        <w:rPr>
          <w:rFonts w:ascii="Arial" w:hAnsi="Arial" w:cs="Arial"/>
          <w:bCs/>
          <w:color w:val="000000"/>
          <w:sz w:val="24"/>
          <w:szCs w:val="24"/>
          <w:lang w:eastAsia="pl-PL"/>
        </w:rPr>
        <w:t>1.</w:t>
      </w:r>
      <w:r w:rsidR="00107995" w:rsidRPr="006546EA">
        <w:rPr>
          <w:rFonts w:ascii="Arial" w:hAnsi="Arial" w:cs="Arial"/>
          <w:color w:val="000000"/>
          <w:sz w:val="24"/>
          <w:szCs w:val="24"/>
          <w:lang w:eastAsia="pl-PL"/>
        </w:rPr>
        <w:t>J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eżeli  cena  w  ofercie  wydaje  się  rażąco  niska  w  stosunku  do  przedmiotu  zamówienia  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 xml:space="preserve">i  budzi wątpliwości Zamawiającego  co  do  możliwości  wykonania  przedmiotu  zamówienia  zgodnie z wymaganiami  określonymi  przez  Zamawiającego  lub  wynikającymi  z  odrębnych  przepisów, w </w:t>
      </w:r>
      <w:r w:rsidR="00107995" w:rsidRPr="006546EA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zczególności jeżeli cena jest niższa o 30% od średniej arytmetycznej cen wszystkich ważnych ofert niepodlegających  odrzuceniu,  Zamawiający  zażąda  </w:t>
      </w:r>
      <w:r w:rsidR="00ED5C38"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                  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od  Wykonawcy  złożenia  wyjaśnień  we wskazanym przez siebie terminie, w tym </w:t>
      </w:r>
      <w:r w:rsidR="00ED5C38"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                   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>do p</w:t>
      </w:r>
      <w:r w:rsidR="00107995" w:rsidRPr="006546EA">
        <w:rPr>
          <w:rFonts w:ascii="Arial" w:hAnsi="Arial" w:cs="Arial"/>
          <w:color w:val="000000"/>
          <w:sz w:val="24"/>
          <w:szCs w:val="24"/>
          <w:lang w:eastAsia="pl-PL"/>
        </w:rPr>
        <w:t>rzedstawienia dowodów na okolic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zność, że oferta nie zawiera  </w:t>
      </w:r>
      <w:r w:rsidR="00107995" w:rsidRPr="006546EA">
        <w:rPr>
          <w:rFonts w:ascii="Arial" w:hAnsi="Arial" w:cs="Arial"/>
          <w:color w:val="000000"/>
          <w:sz w:val="24"/>
          <w:szCs w:val="24"/>
          <w:lang w:eastAsia="pl-PL"/>
        </w:rPr>
        <w:t>rażąco niskiej ceny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r w:rsidR="00ED5C38"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             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>W przypadku niezłożenia wyjaśnień przez Wykonawcę w wyznaczonym terminie oferta zostanie odrzucona.</w:t>
      </w:r>
    </w:p>
    <w:p w14:paraId="028CEEC7" w14:textId="77777777" w:rsidR="006546EA" w:rsidRDefault="006546EA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color w:val="000000"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2.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Oferta złożona w odpowiedzi na Ogłoszenie o zamówieniu nie stanowi oferty w myśl art. 66 Kodeksu </w:t>
      </w:r>
      <w:r w:rsidR="00107995" w:rsidRPr="006546EA">
        <w:rPr>
          <w:rFonts w:ascii="Arial" w:hAnsi="Arial" w:cs="Arial"/>
          <w:color w:val="000000"/>
          <w:sz w:val="24"/>
          <w:szCs w:val="24"/>
          <w:lang w:eastAsia="pl-PL"/>
        </w:rPr>
        <w:t>cywilnego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>, nie jest również ofertą w rozumieniu przepisów ust</w:t>
      </w:r>
      <w:r w:rsidR="00107995" w:rsidRPr="006546EA">
        <w:rPr>
          <w:rFonts w:ascii="Arial" w:hAnsi="Arial" w:cs="Arial"/>
          <w:color w:val="000000"/>
          <w:sz w:val="24"/>
          <w:szCs w:val="24"/>
          <w:lang w:eastAsia="pl-PL"/>
        </w:rPr>
        <w:t xml:space="preserve">awy z dnia 11 września 2019 r. </w:t>
      </w:r>
      <w:r w:rsidR="00944F9B" w:rsidRPr="006546EA">
        <w:rPr>
          <w:rFonts w:ascii="Arial" w:hAnsi="Arial" w:cs="Arial"/>
          <w:color w:val="000000"/>
          <w:sz w:val="24"/>
          <w:szCs w:val="24"/>
          <w:lang w:eastAsia="pl-PL"/>
        </w:rPr>
        <w:t>- Prawo zamówień publicznych.</w:t>
      </w:r>
    </w:p>
    <w:p w14:paraId="1D489039" w14:textId="7BD63801" w:rsidR="006546EA" w:rsidRDefault="006546EA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X</w:t>
      </w:r>
      <w:r w:rsidR="009B7C2D">
        <w:rPr>
          <w:rFonts w:ascii="Arial" w:hAnsi="Arial" w:cs="Arial"/>
          <w:b/>
          <w:sz w:val="24"/>
          <w:u w:val="single"/>
        </w:rPr>
        <w:t>I</w:t>
      </w:r>
      <w:r>
        <w:rPr>
          <w:rFonts w:ascii="Arial" w:hAnsi="Arial" w:cs="Arial"/>
          <w:b/>
          <w:sz w:val="24"/>
          <w:u w:val="single"/>
        </w:rPr>
        <w:t xml:space="preserve">X. </w:t>
      </w:r>
      <w:r w:rsidR="00E66F9F" w:rsidRPr="006546EA">
        <w:rPr>
          <w:rFonts w:ascii="Arial" w:hAnsi="Arial" w:cs="Arial"/>
          <w:b/>
          <w:sz w:val="24"/>
          <w:u w:val="single"/>
        </w:rPr>
        <w:t>Miejsce oraz termin składania ofert:</w:t>
      </w:r>
    </w:p>
    <w:p w14:paraId="48C3A1C7" w14:textId="17B5EC3E" w:rsidR="006546EA" w:rsidRPr="006546EA" w:rsidRDefault="006546EA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bCs/>
          <w:sz w:val="24"/>
        </w:rPr>
      </w:pPr>
      <w:r w:rsidRPr="006546EA">
        <w:rPr>
          <w:rFonts w:ascii="Arial" w:hAnsi="Arial" w:cs="Arial"/>
          <w:bCs/>
          <w:sz w:val="24"/>
        </w:rPr>
        <w:t>1.</w:t>
      </w:r>
      <w:r w:rsidR="00E66F9F" w:rsidRPr="006546EA">
        <w:rPr>
          <w:rFonts w:ascii="Arial" w:hAnsi="Arial" w:cs="Arial"/>
          <w:b/>
          <w:sz w:val="24"/>
        </w:rPr>
        <w:t xml:space="preserve">Termin składania ofert: </w:t>
      </w:r>
      <w:r w:rsidR="00E557C2">
        <w:rPr>
          <w:rFonts w:ascii="Arial" w:hAnsi="Arial" w:cs="Arial"/>
          <w:b/>
          <w:sz w:val="24"/>
        </w:rPr>
        <w:t>06</w:t>
      </w:r>
      <w:r w:rsidR="00E66F9F" w:rsidRPr="00E557C2">
        <w:rPr>
          <w:rFonts w:ascii="Arial" w:hAnsi="Arial" w:cs="Arial"/>
          <w:b/>
          <w:sz w:val="24"/>
        </w:rPr>
        <w:t>.</w:t>
      </w:r>
      <w:r w:rsidR="00E557C2">
        <w:rPr>
          <w:rFonts w:ascii="Arial" w:hAnsi="Arial" w:cs="Arial"/>
          <w:b/>
          <w:sz w:val="24"/>
        </w:rPr>
        <w:t>02</w:t>
      </w:r>
      <w:r w:rsidR="00E66F9F" w:rsidRPr="00E557C2">
        <w:rPr>
          <w:rFonts w:ascii="Arial" w:hAnsi="Arial" w:cs="Arial"/>
          <w:b/>
          <w:sz w:val="24"/>
        </w:rPr>
        <w:t>.202</w:t>
      </w:r>
      <w:r w:rsidR="00E557C2">
        <w:rPr>
          <w:rFonts w:ascii="Arial" w:hAnsi="Arial" w:cs="Arial"/>
          <w:b/>
          <w:sz w:val="24"/>
        </w:rPr>
        <w:t>6</w:t>
      </w:r>
      <w:r w:rsidR="00E66F9F" w:rsidRPr="00E557C2">
        <w:rPr>
          <w:rFonts w:ascii="Arial" w:hAnsi="Arial" w:cs="Arial"/>
          <w:b/>
          <w:sz w:val="24"/>
        </w:rPr>
        <w:t xml:space="preserve">r. do godz. </w:t>
      </w:r>
      <w:r w:rsidRPr="00E557C2">
        <w:rPr>
          <w:rFonts w:ascii="Arial" w:hAnsi="Arial" w:cs="Arial"/>
          <w:b/>
          <w:sz w:val="24"/>
        </w:rPr>
        <w:t>1</w:t>
      </w:r>
      <w:r w:rsidR="00E557C2">
        <w:rPr>
          <w:rFonts w:ascii="Arial" w:hAnsi="Arial" w:cs="Arial"/>
          <w:b/>
          <w:sz w:val="24"/>
        </w:rPr>
        <w:t>2</w:t>
      </w:r>
      <w:r w:rsidRPr="00E557C2">
        <w:rPr>
          <w:rFonts w:ascii="Arial" w:hAnsi="Arial" w:cs="Arial"/>
          <w:b/>
          <w:sz w:val="24"/>
        </w:rPr>
        <w:t>.00</w:t>
      </w:r>
      <w:r w:rsidR="00E66F9F" w:rsidRPr="006546EA">
        <w:rPr>
          <w:rFonts w:ascii="Arial" w:hAnsi="Arial" w:cs="Arial"/>
          <w:bCs/>
          <w:sz w:val="24"/>
        </w:rPr>
        <w:t xml:space="preserve"> – tylko i wyłącznie za pośrednictwem bazy konkurencyjności.</w:t>
      </w:r>
    </w:p>
    <w:p w14:paraId="79FB1983" w14:textId="7174B0E4" w:rsidR="006546EA" w:rsidRPr="006546EA" w:rsidRDefault="006546EA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bCs/>
          <w:sz w:val="24"/>
        </w:rPr>
      </w:pPr>
      <w:r w:rsidRPr="006546EA">
        <w:rPr>
          <w:rFonts w:ascii="Arial" w:hAnsi="Arial" w:cs="Arial"/>
          <w:bCs/>
          <w:sz w:val="24"/>
        </w:rPr>
        <w:t>2.</w:t>
      </w:r>
      <w:r w:rsidR="00E66F9F" w:rsidRPr="006546EA">
        <w:rPr>
          <w:rFonts w:ascii="Arial" w:hAnsi="Arial" w:cs="Arial"/>
          <w:bCs/>
          <w:sz w:val="24"/>
        </w:rPr>
        <w:t>Oferta wraz z załącznikami powinna być opublikowana w zakładce oferty przy ogłoszeniu w bazie konkurencyjności w terminie podanym w pkt.1</w:t>
      </w:r>
      <w:r w:rsidR="00ED5C38">
        <w:rPr>
          <w:rFonts w:ascii="Arial" w:hAnsi="Arial" w:cs="Arial"/>
          <w:bCs/>
          <w:sz w:val="24"/>
        </w:rPr>
        <w:t>.</w:t>
      </w:r>
      <w:r w:rsidR="00E66F9F" w:rsidRPr="006546EA">
        <w:rPr>
          <w:rFonts w:ascii="Arial" w:hAnsi="Arial" w:cs="Arial"/>
          <w:bCs/>
          <w:sz w:val="24"/>
        </w:rPr>
        <w:t xml:space="preserve"> </w:t>
      </w:r>
    </w:p>
    <w:p w14:paraId="315A326D" w14:textId="77777777" w:rsidR="006546EA" w:rsidRPr="006546EA" w:rsidRDefault="006546EA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bCs/>
          <w:sz w:val="24"/>
        </w:rPr>
      </w:pPr>
      <w:r w:rsidRPr="006546EA">
        <w:rPr>
          <w:rFonts w:ascii="Arial" w:hAnsi="Arial" w:cs="Arial"/>
          <w:bCs/>
          <w:sz w:val="24"/>
        </w:rPr>
        <w:t>3.</w:t>
      </w:r>
      <w:r w:rsidR="00E66F9F" w:rsidRPr="006546EA">
        <w:rPr>
          <w:rFonts w:ascii="Arial" w:hAnsi="Arial" w:cs="Arial"/>
          <w:bCs/>
          <w:sz w:val="24"/>
        </w:rPr>
        <w:t xml:space="preserve">Oferty złożone po terminie nie będą rozpatrywane. Decyduje data i godzina wpłynięcia oferty do Zamawiającego. </w:t>
      </w:r>
    </w:p>
    <w:p w14:paraId="5A5D5D8A" w14:textId="1121A40E" w:rsidR="006546EA" w:rsidRPr="006546EA" w:rsidRDefault="006546EA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bCs/>
          <w:sz w:val="24"/>
        </w:rPr>
      </w:pPr>
      <w:r w:rsidRPr="006546EA">
        <w:rPr>
          <w:rFonts w:ascii="Arial" w:hAnsi="Arial" w:cs="Arial"/>
          <w:bCs/>
          <w:sz w:val="24"/>
        </w:rPr>
        <w:t>4.</w:t>
      </w:r>
      <w:r>
        <w:rPr>
          <w:rFonts w:ascii="Arial" w:hAnsi="Arial" w:cs="Arial"/>
          <w:bCs/>
          <w:sz w:val="24"/>
        </w:rPr>
        <w:t xml:space="preserve">Wykonawca </w:t>
      </w:r>
      <w:r w:rsidR="00E66F9F" w:rsidRPr="006546EA">
        <w:rPr>
          <w:rFonts w:ascii="Arial" w:hAnsi="Arial" w:cs="Arial"/>
          <w:bCs/>
          <w:sz w:val="24"/>
        </w:rPr>
        <w:t xml:space="preserve">może przed upływem terminu składania ofert zmienić lub wycofać swoją ofertę. </w:t>
      </w:r>
    </w:p>
    <w:p w14:paraId="1E8C0AD5" w14:textId="77777777" w:rsidR="006546EA" w:rsidRDefault="006546EA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sz w:val="24"/>
        </w:rPr>
      </w:pPr>
      <w:r w:rsidRPr="006546EA">
        <w:rPr>
          <w:rFonts w:ascii="Arial" w:hAnsi="Arial" w:cs="Arial"/>
          <w:bCs/>
          <w:sz w:val="24"/>
        </w:rPr>
        <w:t>5.</w:t>
      </w:r>
      <w:r w:rsidR="00E66F9F" w:rsidRPr="006546EA">
        <w:rPr>
          <w:rFonts w:ascii="Arial" w:hAnsi="Arial" w:cs="Arial"/>
          <w:bCs/>
          <w:sz w:val="24"/>
        </w:rPr>
        <w:t>W toku porównywania i oceny ofert Zamawiający może żądać od Oferentów wyjaśnień</w:t>
      </w:r>
      <w:r w:rsidR="00E66F9F" w:rsidRPr="006546EA">
        <w:rPr>
          <w:rFonts w:ascii="Arial" w:hAnsi="Arial" w:cs="Arial"/>
          <w:sz w:val="24"/>
        </w:rPr>
        <w:t xml:space="preserve"> dotyczących treści złożonych ofert. </w:t>
      </w:r>
    </w:p>
    <w:p w14:paraId="46B5E29B" w14:textId="642F75F2" w:rsidR="006546EA" w:rsidRDefault="006546EA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sz w:val="24"/>
        </w:rPr>
      </w:pPr>
      <w:r w:rsidRPr="006546EA">
        <w:rPr>
          <w:rFonts w:ascii="Arial" w:hAnsi="Arial" w:cs="Arial"/>
          <w:b/>
          <w:bCs/>
          <w:sz w:val="24"/>
          <w:u w:val="single"/>
        </w:rPr>
        <w:t>XX.</w:t>
      </w:r>
      <w:r>
        <w:rPr>
          <w:rFonts w:ascii="Arial" w:hAnsi="Arial" w:cs="Arial"/>
          <w:b/>
          <w:bCs/>
          <w:sz w:val="24"/>
          <w:u w:val="single"/>
        </w:rPr>
        <w:t xml:space="preserve"> </w:t>
      </w:r>
      <w:r w:rsidR="00DF056C" w:rsidRPr="006546EA">
        <w:rPr>
          <w:rFonts w:ascii="Arial" w:hAnsi="Arial" w:cs="Arial"/>
          <w:b/>
          <w:bCs/>
          <w:sz w:val="24"/>
          <w:u w:val="single"/>
        </w:rPr>
        <w:t>Informacje</w:t>
      </w:r>
      <w:r w:rsidR="00DF056C" w:rsidRPr="006546EA">
        <w:rPr>
          <w:rFonts w:ascii="Arial" w:hAnsi="Arial" w:cs="Arial"/>
          <w:b/>
          <w:sz w:val="24"/>
          <w:u w:val="single"/>
        </w:rPr>
        <w:t xml:space="preserve"> dotyczące wyboru najkorzystniejszej oferty</w:t>
      </w:r>
      <w:r w:rsidR="00DF056C" w:rsidRPr="006546EA">
        <w:rPr>
          <w:rFonts w:ascii="Arial" w:hAnsi="Arial" w:cs="Arial"/>
          <w:sz w:val="24"/>
        </w:rPr>
        <w:t xml:space="preserve"> </w:t>
      </w:r>
    </w:p>
    <w:p w14:paraId="05EDB317" w14:textId="56ECDB90" w:rsidR="006546EA" w:rsidRDefault="00DF056C" w:rsidP="00C010B4">
      <w:pPr>
        <w:pStyle w:val="Akapitzlist"/>
        <w:shd w:val="clear" w:color="auto" w:fill="FFFFFF"/>
        <w:spacing w:before="300" w:after="300" w:line="360" w:lineRule="auto"/>
        <w:ind w:left="-426" w:right="-480" w:firstLine="0"/>
        <w:jc w:val="left"/>
        <w:rPr>
          <w:rFonts w:ascii="Arial" w:hAnsi="Arial" w:cs="Arial"/>
          <w:sz w:val="24"/>
        </w:rPr>
      </w:pPr>
      <w:r w:rsidRPr="006546EA">
        <w:rPr>
          <w:rFonts w:ascii="Arial" w:hAnsi="Arial" w:cs="Arial"/>
          <w:sz w:val="24"/>
        </w:rPr>
        <w:t>Informacja o wyborze najkorzystniejszej oferty zostanie opublikowana w Bazie Konkurencyjności</w:t>
      </w:r>
      <w:r w:rsidR="006546EA">
        <w:rPr>
          <w:rFonts w:ascii="Arial" w:hAnsi="Arial" w:cs="Arial"/>
          <w:sz w:val="24"/>
        </w:rPr>
        <w:t xml:space="preserve"> </w:t>
      </w:r>
      <w:r w:rsidRPr="006546EA">
        <w:rPr>
          <w:rFonts w:ascii="Arial" w:hAnsi="Arial" w:cs="Arial"/>
          <w:sz w:val="24"/>
        </w:rPr>
        <w:t>przy</w:t>
      </w:r>
      <w:r w:rsidR="006546EA">
        <w:rPr>
          <w:rFonts w:ascii="Arial" w:hAnsi="Arial" w:cs="Arial"/>
          <w:sz w:val="24"/>
        </w:rPr>
        <w:t xml:space="preserve"> </w:t>
      </w:r>
      <w:r w:rsidRPr="006546EA">
        <w:rPr>
          <w:rFonts w:ascii="Arial" w:hAnsi="Arial" w:cs="Arial"/>
          <w:sz w:val="24"/>
        </w:rPr>
        <w:t>ogłoszeniu</w:t>
      </w:r>
      <w:r w:rsidR="006546EA">
        <w:rPr>
          <w:rFonts w:ascii="Arial" w:hAnsi="Arial" w:cs="Arial"/>
          <w:sz w:val="24"/>
        </w:rPr>
        <w:t xml:space="preserve"> </w:t>
      </w:r>
      <w:r w:rsidRPr="006546EA">
        <w:rPr>
          <w:rFonts w:ascii="Arial" w:hAnsi="Arial" w:cs="Arial"/>
          <w:sz w:val="24"/>
        </w:rPr>
        <w:t>pod</w:t>
      </w:r>
      <w:r w:rsidR="006546EA">
        <w:rPr>
          <w:rFonts w:ascii="Arial" w:hAnsi="Arial" w:cs="Arial"/>
          <w:sz w:val="24"/>
        </w:rPr>
        <w:t xml:space="preserve"> </w:t>
      </w:r>
      <w:r w:rsidRPr="006546EA">
        <w:rPr>
          <w:rFonts w:ascii="Arial" w:hAnsi="Arial" w:cs="Arial"/>
          <w:sz w:val="24"/>
        </w:rPr>
        <w:t>adresem</w:t>
      </w:r>
      <w:r w:rsidR="006546EA">
        <w:rPr>
          <w:rFonts w:ascii="Arial" w:hAnsi="Arial" w:cs="Arial"/>
          <w:sz w:val="24"/>
        </w:rPr>
        <w:t>:</w:t>
      </w:r>
      <w:r w:rsidRPr="006546EA">
        <w:rPr>
          <w:rFonts w:ascii="Arial" w:hAnsi="Arial" w:cs="Arial"/>
          <w:sz w:val="24"/>
        </w:rPr>
        <w:t xml:space="preserve"> </w:t>
      </w:r>
      <w:hyperlink r:id="rId9" w:history="1">
        <w:r w:rsidR="00C010B4" w:rsidRPr="00F23571">
          <w:rPr>
            <w:rStyle w:val="Hipercze"/>
            <w:rFonts w:ascii="Arial" w:hAnsi="Arial" w:cs="Arial"/>
            <w:sz w:val="24"/>
            <w:szCs w:val="24"/>
            <w:lang w:eastAsia="pl-PL"/>
          </w:rPr>
          <w:t>https://bazakonkurencyjnosci.funduszeeuropejskie.gov.pl</w:t>
        </w:r>
      </w:hyperlink>
    </w:p>
    <w:p w14:paraId="3926219A" w14:textId="0BCCC139" w:rsidR="006546EA" w:rsidRDefault="006546EA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b/>
          <w:bCs/>
          <w:sz w:val="24"/>
          <w:u w:val="single"/>
        </w:rPr>
      </w:pPr>
      <w:r w:rsidRPr="006546EA">
        <w:rPr>
          <w:rFonts w:ascii="Arial" w:hAnsi="Arial" w:cs="Arial"/>
          <w:b/>
          <w:bCs/>
          <w:sz w:val="24"/>
          <w:u w:val="single"/>
        </w:rPr>
        <w:t>XXI.</w:t>
      </w:r>
      <w:r>
        <w:rPr>
          <w:rFonts w:ascii="Arial" w:hAnsi="Arial" w:cs="Arial"/>
          <w:b/>
          <w:bCs/>
          <w:sz w:val="24"/>
          <w:u w:val="single"/>
        </w:rPr>
        <w:t xml:space="preserve"> </w:t>
      </w:r>
      <w:r w:rsidR="00DF056C" w:rsidRPr="006546EA">
        <w:rPr>
          <w:rFonts w:ascii="Arial" w:hAnsi="Arial" w:cs="Arial"/>
          <w:b/>
          <w:bCs/>
          <w:sz w:val="24"/>
          <w:u w:val="single"/>
        </w:rPr>
        <w:t xml:space="preserve">Zawarcie umowy </w:t>
      </w:r>
    </w:p>
    <w:p w14:paraId="0B46D240" w14:textId="77777777" w:rsidR="006546EA" w:rsidRPr="006546EA" w:rsidRDefault="006546EA" w:rsidP="006546EA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sz w:val="24"/>
        </w:rPr>
      </w:pPr>
      <w:r w:rsidRPr="006546EA">
        <w:rPr>
          <w:rFonts w:ascii="Arial" w:hAnsi="Arial" w:cs="Arial"/>
          <w:sz w:val="24"/>
        </w:rPr>
        <w:lastRenderedPageBreak/>
        <w:t>1.</w:t>
      </w:r>
      <w:r w:rsidR="00DF056C" w:rsidRPr="006546EA">
        <w:rPr>
          <w:rFonts w:ascii="Arial" w:hAnsi="Arial" w:cs="Arial"/>
          <w:sz w:val="24"/>
        </w:rPr>
        <w:t>Oferent, którego oferta zostanie oceniona jako najkorzystniejsza, zobowiązany jest do zawarcia umowy z Zamawiającym w terminie wskazanym przez Zamawiającego.</w:t>
      </w:r>
    </w:p>
    <w:p w14:paraId="50BB3CA2" w14:textId="715648E1" w:rsidR="00622B36" w:rsidRDefault="006546EA" w:rsidP="00622B36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sz w:val="24"/>
        </w:rPr>
      </w:pPr>
      <w:r w:rsidRPr="006546EA">
        <w:rPr>
          <w:rFonts w:ascii="Arial" w:hAnsi="Arial" w:cs="Arial"/>
          <w:sz w:val="24"/>
        </w:rPr>
        <w:t>2.</w:t>
      </w:r>
      <w:r w:rsidR="00DF056C" w:rsidRPr="006546EA">
        <w:rPr>
          <w:rFonts w:ascii="Arial" w:hAnsi="Arial" w:cs="Arial"/>
          <w:sz w:val="24"/>
        </w:rPr>
        <w:t xml:space="preserve">Jeżeli Wykonawca, którego oferta została wybrana, będzie uchylał się od zawarcia umowy we wskazanym przez Zamawiającego terminie, Zamawiający może wybrać ofertę najkorzystniejszą spośród pozostałych ofert. </w:t>
      </w:r>
    </w:p>
    <w:p w14:paraId="1636C9C4" w14:textId="77777777" w:rsidR="00E648A2" w:rsidRDefault="00E648A2" w:rsidP="00622B36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sz w:val="24"/>
        </w:rPr>
      </w:pPr>
    </w:p>
    <w:p w14:paraId="0FA798E7" w14:textId="491D684C" w:rsidR="00622B36" w:rsidRDefault="00622B36" w:rsidP="00622B36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b/>
          <w:sz w:val="24"/>
          <w:u w:val="single"/>
        </w:rPr>
      </w:pPr>
      <w:r w:rsidRPr="00622B36">
        <w:rPr>
          <w:rFonts w:ascii="Arial" w:hAnsi="Arial" w:cs="Arial"/>
          <w:b/>
          <w:bCs/>
          <w:sz w:val="24"/>
          <w:u w:val="single"/>
        </w:rPr>
        <w:t>XXII.</w:t>
      </w:r>
      <w:r>
        <w:rPr>
          <w:rFonts w:ascii="Arial" w:hAnsi="Arial" w:cs="Arial"/>
          <w:b/>
          <w:bCs/>
          <w:sz w:val="24"/>
          <w:u w:val="single"/>
        </w:rPr>
        <w:t xml:space="preserve"> </w:t>
      </w:r>
      <w:r w:rsidR="00735731" w:rsidRPr="00622B36">
        <w:rPr>
          <w:rFonts w:ascii="Arial" w:hAnsi="Arial" w:cs="Arial"/>
          <w:b/>
          <w:bCs/>
          <w:sz w:val="24"/>
          <w:u w:val="single"/>
        </w:rPr>
        <w:t>Dodatkowe</w:t>
      </w:r>
      <w:r w:rsidR="00735731" w:rsidRPr="00622B36">
        <w:rPr>
          <w:rFonts w:ascii="Arial" w:hAnsi="Arial" w:cs="Arial"/>
          <w:b/>
          <w:sz w:val="24"/>
          <w:u w:val="single"/>
        </w:rPr>
        <w:t xml:space="preserve"> informacje </w:t>
      </w:r>
    </w:p>
    <w:p w14:paraId="7547D054" w14:textId="6CE8B03F" w:rsidR="00622B36" w:rsidRPr="00E648A2" w:rsidRDefault="00622B36" w:rsidP="00E648A2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sz w:val="24"/>
        </w:rPr>
      </w:pPr>
      <w:r w:rsidRPr="00622B36">
        <w:rPr>
          <w:rFonts w:ascii="Arial" w:hAnsi="Arial" w:cs="Arial"/>
          <w:bCs/>
          <w:sz w:val="24"/>
        </w:rPr>
        <w:t>1.</w:t>
      </w:r>
      <w:r w:rsidR="00DF056C" w:rsidRPr="00622B36">
        <w:rPr>
          <w:rFonts w:ascii="Arial" w:hAnsi="Arial" w:cs="Arial"/>
          <w:bCs/>
          <w:sz w:val="24"/>
        </w:rPr>
        <w:t>Zamawiający</w:t>
      </w:r>
      <w:r w:rsidR="00DF056C" w:rsidRPr="00622B36">
        <w:rPr>
          <w:rFonts w:ascii="Arial" w:hAnsi="Arial" w:cs="Arial"/>
          <w:sz w:val="24"/>
        </w:rPr>
        <w:t xml:space="preserve"> zastrzega sobie prawo do zmiany treści niniejszego zapytania ofertowego. Jeżeli zmiany będą mogły mieć istotny wpływ na składane w postępowaniu oferty, Zamawiający przedłuży termin składania ofert. Informacja o zmianach zostanie umieszczona </w:t>
      </w:r>
      <w:r w:rsidR="00DF056C" w:rsidRPr="00E648A2">
        <w:rPr>
          <w:rFonts w:ascii="Arial" w:hAnsi="Arial" w:cs="Arial"/>
          <w:sz w:val="24"/>
        </w:rPr>
        <w:t xml:space="preserve">tak jak ogłoszenie, na stronie: </w:t>
      </w:r>
      <w:hyperlink r:id="rId10" w:history="1">
        <w:r w:rsidR="00735731" w:rsidRPr="00E648A2">
          <w:rPr>
            <w:rStyle w:val="Hipercze"/>
            <w:rFonts w:ascii="Arial" w:hAnsi="Arial" w:cs="Arial"/>
            <w:sz w:val="24"/>
          </w:rPr>
          <w:t>http://www.bazakonkurencyjnosci.funduszeeuropejskie.gov.pl</w:t>
        </w:r>
      </w:hyperlink>
      <w:r w:rsidR="00DF056C" w:rsidRPr="00E648A2">
        <w:rPr>
          <w:rFonts w:ascii="Arial" w:hAnsi="Arial" w:cs="Arial"/>
          <w:sz w:val="24"/>
        </w:rPr>
        <w:t xml:space="preserve">. </w:t>
      </w:r>
      <w:r w:rsidRPr="00E648A2">
        <w:rPr>
          <w:rFonts w:ascii="Arial" w:hAnsi="Arial" w:cs="Arial"/>
          <w:sz w:val="24"/>
        </w:rPr>
        <w:t>2.</w:t>
      </w:r>
      <w:r w:rsidR="00DF056C" w:rsidRPr="00E648A2">
        <w:rPr>
          <w:rFonts w:ascii="Arial" w:hAnsi="Arial" w:cs="Arial"/>
          <w:sz w:val="24"/>
        </w:rPr>
        <w:t xml:space="preserve">Zamawiający zastrzega sobie prawo do unieważnienia niniejszego zapytania ofertowego bez podania uzasadnienia oraz do pozostawienia postępowania bez wyboru oferty. </w:t>
      </w:r>
      <w:r w:rsidRPr="00E648A2">
        <w:rPr>
          <w:rFonts w:ascii="Arial" w:hAnsi="Arial" w:cs="Arial"/>
          <w:sz w:val="24"/>
        </w:rPr>
        <w:t>3.</w:t>
      </w:r>
      <w:r w:rsidR="00DF056C" w:rsidRPr="00E648A2">
        <w:rPr>
          <w:rFonts w:ascii="Arial" w:hAnsi="Arial" w:cs="Arial"/>
          <w:sz w:val="24"/>
        </w:rPr>
        <w:t xml:space="preserve">Przystępując do postępowania </w:t>
      </w:r>
      <w:r w:rsidRPr="00E648A2">
        <w:rPr>
          <w:rFonts w:ascii="Arial" w:hAnsi="Arial" w:cs="Arial"/>
          <w:sz w:val="24"/>
        </w:rPr>
        <w:t>Wykonawca</w:t>
      </w:r>
      <w:r w:rsidR="00DF056C" w:rsidRPr="00E648A2">
        <w:rPr>
          <w:rFonts w:ascii="Arial" w:hAnsi="Arial" w:cs="Arial"/>
          <w:sz w:val="24"/>
        </w:rPr>
        <w:t xml:space="preserve"> wyraża zgodę na upublicznienie swoich danych w ramach niniejszego postępo</w:t>
      </w:r>
      <w:r w:rsidR="00735731" w:rsidRPr="00E648A2">
        <w:rPr>
          <w:rFonts w:ascii="Arial" w:hAnsi="Arial" w:cs="Arial"/>
          <w:sz w:val="24"/>
        </w:rPr>
        <w:t>wania zakupowego tj. na</w:t>
      </w:r>
      <w:r w:rsidRPr="00E648A2">
        <w:rPr>
          <w:rFonts w:ascii="Arial" w:hAnsi="Arial" w:cs="Arial"/>
          <w:sz w:val="24"/>
        </w:rPr>
        <w:t xml:space="preserve"> </w:t>
      </w:r>
      <w:r w:rsidR="00735731" w:rsidRPr="00E648A2">
        <w:rPr>
          <w:rFonts w:ascii="Arial" w:hAnsi="Arial" w:cs="Arial"/>
          <w:sz w:val="24"/>
        </w:rPr>
        <w:t xml:space="preserve">stronie </w:t>
      </w:r>
      <w:r w:rsidR="00DF056C" w:rsidRPr="00E648A2">
        <w:rPr>
          <w:rFonts w:ascii="Arial" w:hAnsi="Arial" w:cs="Arial"/>
          <w:sz w:val="24"/>
        </w:rPr>
        <w:t xml:space="preserve">ogłoszenia </w:t>
      </w:r>
      <w:r w:rsidR="00735731" w:rsidRPr="00E648A2">
        <w:rPr>
          <w:rFonts w:ascii="Arial" w:hAnsi="Arial" w:cs="Arial"/>
          <w:sz w:val="24"/>
        </w:rPr>
        <w:t xml:space="preserve"> </w:t>
      </w:r>
      <w:hyperlink r:id="rId11" w:history="1">
        <w:r w:rsidR="00735731" w:rsidRPr="00E648A2">
          <w:rPr>
            <w:rStyle w:val="Hipercze"/>
            <w:rFonts w:ascii="Arial" w:hAnsi="Arial" w:cs="Arial"/>
            <w:sz w:val="24"/>
          </w:rPr>
          <w:t>http://www.bazakonkurencyjnosci.funduszeeuropejskie.gov.pl</w:t>
        </w:r>
      </w:hyperlink>
      <w:r w:rsidR="00DF056C" w:rsidRPr="00E648A2">
        <w:rPr>
          <w:rFonts w:ascii="Arial" w:hAnsi="Arial" w:cs="Arial"/>
          <w:sz w:val="24"/>
        </w:rPr>
        <w:t>;</w:t>
      </w:r>
      <w:r w:rsidR="00735731" w:rsidRPr="00E648A2">
        <w:rPr>
          <w:rFonts w:ascii="Arial" w:hAnsi="Arial" w:cs="Arial"/>
          <w:sz w:val="24"/>
        </w:rPr>
        <w:t xml:space="preserve"> </w:t>
      </w:r>
      <w:r w:rsidR="00DF056C" w:rsidRPr="00E648A2">
        <w:rPr>
          <w:rFonts w:ascii="Arial" w:hAnsi="Arial" w:cs="Arial"/>
          <w:sz w:val="24"/>
        </w:rPr>
        <w:t xml:space="preserve"> w zakresie: Imię, nazwisko (jeśli dotyczy)</w:t>
      </w:r>
      <w:r w:rsidR="00C010B4">
        <w:rPr>
          <w:rFonts w:ascii="Arial" w:hAnsi="Arial" w:cs="Arial"/>
          <w:sz w:val="24"/>
        </w:rPr>
        <w:t xml:space="preserve"> lub nazwa Wykonawcy</w:t>
      </w:r>
      <w:r w:rsidR="00DF056C" w:rsidRPr="00E648A2">
        <w:rPr>
          <w:rFonts w:ascii="Arial" w:hAnsi="Arial" w:cs="Arial"/>
          <w:sz w:val="24"/>
        </w:rPr>
        <w:t xml:space="preserve"> oraz cena złożonej oferty.</w:t>
      </w:r>
      <w:r w:rsidRPr="00E648A2">
        <w:rPr>
          <w:rFonts w:ascii="Arial" w:hAnsi="Arial" w:cs="Arial"/>
          <w:sz w:val="24"/>
        </w:rPr>
        <w:t xml:space="preserve"> </w:t>
      </w:r>
    </w:p>
    <w:p w14:paraId="0A3FABDF" w14:textId="77777777" w:rsidR="00622B36" w:rsidRDefault="00622B36" w:rsidP="00622B36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</w:t>
      </w:r>
      <w:r w:rsidR="00DF056C" w:rsidRPr="00622B36">
        <w:rPr>
          <w:rFonts w:ascii="Arial" w:hAnsi="Arial" w:cs="Arial"/>
          <w:sz w:val="24"/>
        </w:rPr>
        <w:t>W razie pytań do przedmiotu zamówienia bądź sposobu przygotowania oferty, należy je składać pisemnie w</w:t>
      </w:r>
      <w:r w:rsidR="00DF056C" w:rsidRPr="00622B36">
        <w:rPr>
          <w:rFonts w:ascii="Arial" w:hAnsi="Arial" w:cs="Arial"/>
          <w:b/>
          <w:sz w:val="24"/>
        </w:rPr>
        <w:t xml:space="preserve"> </w:t>
      </w:r>
      <w:r w:rsidR="00DF056C" w:rsidRPr="00622B36">
        <w:rPr>
          <w:rFonts w:ascii="Arial" w:hAnsi="Arial" w:cs="Arial"/>
          <w:bCs/>
          <w:sz w:val="24"/>
        </w:rPr>
        <w:t>zakładce pytania przy ogłoszeniu w bazie konkurencyjności.</w:t>
      </w:r>
      <w:r w:rsidR="00DF056C" w:rsidRPr="00622B36">
        <w:rPr>
          <w:rFonts w:ascii="Arial" w:hAnsi="Arial" w:cs="Arial"/>
          <w:sz w:val="24"/>
        </w:rPr>
        <w:t xml:space="preserve"> </w:t>
      </w:r>
    </w:p>
    <w:p w14:paraId="618A1B45" w14:textId="77777777" w:rsidR="00622B36" w:rsidRDefault="00622B36" w:rsidP="00622B36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</w:t>
      </w:r>
      <w:r w:rsidR="00DF056C" w:rsidRPr="00622B36">
        <w:rPr>
          <w:rFonts w:ascii="Arial" w:hAnsi="Arial" w:cs="Arial"/>
          <w:sz w:val="24"/>
        </w:rPr>
        <w:t xml:space="preserve">Zamawiający udzieli odpowiedzi w </w:t>
      </w:r>
      <w:r w:rsidR="00DF056C" w:rsidRPr="00822046">
        <w:rPr>
          <w:rFonts w:ascii="Arial" w:hAnsi="Arial" w:cs="Arial"/>
          <w:sz w:val="24"/>
        </w:rPr>
        <w:t>terminie 24 godzin od daty wpłynięcia</w:t>
      </w:r>
      <w:r w:rsidR="00DF056C" w:rsidRPr="00622B36">
        <w:rPr>
          <w:rFonts w:ascii="Arial" w:hAnsi="Arial" w:cs="Arial"/>
          <w:sz w:val="24"/>
        </w:rPr>
        <w:t xml:space="preserve"> (w dni robocze). </w:t>
      </w:r>
      <w:r w:rsidR="00DF056C" w:rsidRPr="00622B36">
        <w:rPr>
          <w:rFonts w:ascii="Arial" w:hAnsi="Arial" w:cs="Arial"/>
          <w:bCs/>
          <w:sz w:val="24"/>
        </w:rPr>
        <w:t>Poprawienie omyłek w treści oferty: Zamawiający</w:t>
      </w:r>
      <w:r w:rsidR="00DF056C" w:rsidRPr="00622B36">
        <w:rPr>
          <w:rFonts w:ascii="Arial" w:hAnsi="Arial" w:cs="Arial"/>
          <w:sz w:val="24"/>
        </w:rPr>
        <w:t xml:space="preserve"> poprawi w treści oferty: oczywiste omyłki pisarskie; oczywiste omyłki rachunkowe, z uwzględnieniem konsekwencji rachunkowych dokonanych poprawek, niezwłocznie zawiadamiając o tym Wykonawcę, którego oferta została poprawiona. </w:t>
      </w:r>
    </w:p>
    <w:p w14:paraId="4BA57A29" w14:textId="77777777" w:rsidR="0055477F" w:rsidRDefault="0055477F" w:rsidP="00622B36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sz w:val="24"/>
        </w:rPr>
      </w:pPr>
    </w:p>
    <w:p w14:paraId="57242097" w14:textId="77777777" w:rsidR="0055477F" w:rsidRDefault="0055477F" w:rsidP="00622B36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sz w:val="24"/>
        </w:rPr>
      </w:pPr>
    </w:p>
    <w:p w14:paraId="34C49213" w14:textId="77777777" w:rsidR="0055477F" w:rsidRDefault="0055477F" w:rsidP="00622B36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sz w:val="24"/>
        </w:rPr>
      </w:pPr>
    </w:p>
    <w:p w14:paraId="3F8F2086" w14:textId="77777777" w:rsidR="0055477F" w:rsidRDefault="0055477F" w:rsidP="00622B36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sz w:val="24"/>
        </w:rPr>
      </w:pPr>
    </w:p>
    <w:p w14:paraId="5CDC6B98" w14:textId="4FE48F00" w:rsidR="00735731" w:rsidRPr="00622B36" w:rsidRDefault="00622B36" w:rsidP="00622B36">
      <w:pPr>
        <w:pStyle w:val="Akapitzlist"/>
        <w:shd w:val="clear" w:color="auto" w:fill="FFFFFF"/>
        <w:spacing w:before="300" w:after="300" w:line="360" w:lineRule="auto"/>
        <w:ind w:left="-426" w:right="-480" w:firstLine="0"/>
        <w:rPr>
          <w:rFonts w:ascii="Arial" w:hAnsi="Arial" w:cs="Arial"/>
          <w:b/>
          <w:bCs/>
          <w:sz w:val="24"/>
          <w:u w:val="single"/>
        </w:rPr>
      </w:pPr>
      <w:r w:rsidRPr="00622B36">
        <w:rPr>
          <w:rFonts w:ascii="Arial" w:hAnsi="Arial" w:cs="Arial"/>
          <w:b/>
          <w:bCs/>
          <w:sz w:val="24"/>
          <w:u w:val="single"/>
        </w:rPr>
        <w:t>XXI</w:t>
      </w:r>
      <w:r w:rsidR="009B7C2D">
        <w:rPr>
          <w:rFonts w:ascii="Arial" w:hAnsi="Arial" w:cs="Arial"/>
          <w:b/>
          <w:bCs/>
          <w:sz w:val="24"/>
          <w:u w:val="single"/>
        </w:rPr>
        <w:t>II</w:t>
      </w:r>
      <w:r w:rsidRPr="00622B36">
        <w:rPr>
          <w:rFonts w:ascii="Arial" w:hAnsi="Arial" w:cs="Arial"/>
          <w:b/>
          <w:bCs/>
          <w:sz w:val="24"/>
          <w:u w:val="single"/>
        </w:rPr>
        <w:t>.</w:t>
      </w:r>
      <w:r>
        <w:rPr>
          <w:rFonts w:ascii="Arial" w:hAnsi="Arial" w:cs="Arial"/>
          <w:b/>
          <w:bCs/>
          <w:sz w:val="24"/>
          <w:u w:val="single"/>
        </w:rPr>
        <w:t xml:space="preserve"> </w:t>
      </w:r>
      <w:r w:rsidR="00DF056C" w:rsidRPr="00622B36">
        <w:rPr>
          <w:rFonts w:ascii="Arial" w:hAnsi="Arial" w:cs="Arial"/>
          <w:b/>
          <w:bCs/>
          <w:sz w:val="24"/>
          <w:u w:val="single"/>
        </w:rPr>
        <w:t xml:space="preserve">Załączniki do zapytania ofertowego </w:t>
      </w:r>
    </w:p>
    <w:p w14:paraId="1F7C36C0" w14:textId="7FA14C7B" w:rsidR="00735731" w:rsidRDefault="00502692" w:rsidP="00FE6D1B">
      <w:pPr>
        <w:pStyle w:val="Akapitzlist"/>
        <w:numPr>
          <w:ilvl w:val="0"/>
          <w:numId w:val="11"/>
        </w:numPr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1</w:t>
      </w:r>
      <w:r w:rsidR="00622B3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- Formularz Ofertowy</w:t>
      </w:r>
    </w:p>
    <w:p w14:paraId="65111E5D" w14:textId="474365B3" w:rsidR="00502692" w:rsidRDefault="00502692" w:rsidP="00FE6D1B">
      <w:pPr>
        <w:pStyle w:val="Akapitzlist"/>
        <w:numPr>
          <w:ilvl w:val="0"/>
          <w:numId w:val="11"/>
        </w:numPr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2</w:t>
      </w:r>
      <w:r w:rsidR="00622B3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- Oświadczenie o spełnieniu warunków udziału w postępowaniu</w:t>
      </w:r>
    </w:p>
    <w:p w14:paraId="2E8091A3" w14:textId="77777777" w:rsidR="00622B36" w:rsidRDefault="00502692" w:rsidP="00FE6D1B">
      <w:pPr>
        <w:pStyle w:val="Akapitzlist"/>
        <w:numPr>
          <w:ilvl w:val="0"/>
          <w:numId w:val="11"/>
        </w:numPr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3</w:t>
      </w:r>
      <w:r w:rsidR="00622B3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- Oświadczenie</w:t>
      </w:r>
      <w:r w:rsidR="00DF056C" w:rsidRPr="00735731">
        <w:rPr>
          <w:rFonts w:ascii="Arial" w:hAnsi="Arial" w:cs="Arial"/>
          <w:sz w:val="24"/>
        </w:rPr>
        <w:t xml:space="preserve"> o braku powiązań osobowych </w:t>
      </w:r>
      <w:r>
        <w:rPr>
          <w:rFonts w:ascii="Arial" w:hAnsi="Arial" w:cs="Arial"/>
          <w:sz w:val="24"/>
        </w:rPr>
        <w:t xml:space="preserve">i kapitałowych </w:t>
      </w:r>
    </w:p>
    <w:p w14:paraId="3014EC6F" w14:textId="1CA62FB2" w:rsidR="00502692" w:rsidRDefault="00502692" w:rsidP="00C010B4">
      <w:pPr>
        <w:pStyle w:val="Akapitzlist"/>
        <w:shd w:val="clear" w:color="auto" w:fill="FFFFFF"/>
        <w:spacing w:line="360" w:lineRule="auto"/>
        <w:ind w:left="-142" w:right="-48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 Zamawiającym </w:t>
      </w:r>
    </w:p>
    <w:p w14:paraId="541D3D01" w14:textId="1B7EE1A4" w:rsidR="00E66F9F" w:rsidRDefault="00502692" w:rsidP="00FE6D1B">
      <w:pPr>
        <w:pStyle w:val="Akapitzlist"/>
        <w:numPr>
          <w:ilvl w:val="0"/>
          <w:numId w:val="11"/>
        </w:numPr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4</w:t>
      </w:r>
      <w:r w:rsidR="00622B3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- Oświadczenie</w:t>
      </w:r>
      <w:r w:rsidR="00DF056C" w:rsidRPr="00735731">
        <w:rPr>
          <w:rFonts w:ascii="Arial" w:hAnsi="Arial" w:cs="Arial"/>
          <w:sz w:val="24"/>
        </w:rPr>
        <w:t xml:space="preserve"> o braku o braku przesłanek do wykluczenia z tytułu przeciwdziałania wspierania agresji na Ukrainę</w:t>
      </w:r>
      <w:r>
        <w:rPr>
          <w:rFonts w:ascii="Arial" w:hAnsi="Arial" w:cs="Arial"/>
          <w:sz w:val="24"/>
        </w:rPr>
        <w:t>.</w:t>
      </w:r>
    </w:p>
    <w:p w14:paraId="5AB070DC" w14:textId="73BD7008" w:rsidR="004B418C" w:rsidRPr="00EB5235" w:rsidRDefault="00622B36" w:rsidP="00690150">
      <w:pPr>
        <w:pStyle w:val="Akapitzlist"/>
        <w:numPr>
          <w:ilvl w:val="0"/>
          <w:numId w:val="11"/>
        </w:numPr>
        <w:shd w:val="clear" w:color="auto" w:fill="FFFFFF"/>
        <w:spacing w:line="360" w:lineRule="auto"/>
        <w:ind w:left="-142" w:right="-4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5 – Klauzula informacyjna RODO</w:t>
      </w:r>
    </w:p>
    <w:sectPr w:rsidR="004B418C" w:rsidRPr="00EB5235" w:rsidSect="009448CC">
      <w:headerReference w:type="default" r:id="rId12"/>
      <w:footerReference w:type="default" r:id="rId13"/>
      <w:pgSz w:w="11906" w:h="16838"/>
      <w:pgMar w:top="1417" w:right="1558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8DD45" w14:textId="77777777" w:rsidR="00A43AFF" w:rsidRDefault="00A43AFF">
      <w:pPr>
        <w:spacing w:after="0" w:line="240" w:lineRule="auto"/>
      </w:pPr>
      <w:r>
        <w:separator/>
      </w:r>
    </w:p>
  </w:endnote>
  <w:endnote w:type="continuationSeparator" w:id="0">
    <w:p w14:paraId="5C255E4B" w14:textId="77777777" w:rsidR="00A43AFF" w:rsidRDefault="00A43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AD94A" w14:textId="4226DC3D" w:rsidR="009A22FD" w:rsidRDefault="009A22FD">
    <w:pPr>
      <w:pStyle w:val="Stopka"/>
      <w:jc w:val="center"/>
      <w:rPr>
        <w:rFonts w:asciiTheme="majorHAnsi" w:eastAsiaTheme="majorEastAsia" w:hAnsiTheme="majorHAnsi" w:cstheme="majorBidi"/>
        <w:sz w:val="28"/>
        <w:szCs w:val="28"/>
      </w:rPr>
    </w:pPr>
  </w:p>
  <w:p w14:paraId="794FD24A" w14:textId="48F3CE36" w:rsidR="009A22FD" w:rsidRDefault="009A22FD" w:rsidP="00B90478">
    <w:pPr>
      <w:pStyle w:val="Stopka"/>
      <w:tabs>
        <w:tab w:val="clear" w:pos="4536"/>
        <w:tab w:val="clear" w:pos="9072"/>
        <w:tab w:val="left" w:pos="54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61C54" w14:textId="77777777" w:rsidR="00A43AFF" w:rsidRDefault="00A43AFF">
      <w:pPr>
        <w:spacing w:after="0" w:line="240" w:lineRule="auto"/>
      </w:pPr>
      <w:r>
        <w:separator/>
      </w:r>
    </w:p>
  </w:footnote>
  <w:footnote w:type="continuationSeparator" w:id="0">
    <w:p w14:paraId="07BD61F9" w14:textId="77777777" w:rsidR="00A43AFF" w:rsidRDefault="00A43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3B3E1" w14:textId="401F322E" w:rsidR="009A22FD" w:rsidRDefault="009A22FD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7D4EF86" wp14:editId="5F84ED92">
          <wp:simplePos x="0" y="0"/>
          <wp:positionH relativeFrom="page">
            <wp:align>center</wp:align>
          </wp:positionH>
          <wp:positionV relativeFrom="paragraph">
            <wp:posOffset>-248285</wp:posOffset>
          </wp:positionV>
          <wp:extent cx="6393791" cy="561975"/>
          <wp:effectExtent l="0" t="0" r="7620" b="0"/>
          <wp:wrapNone/>
          <wp:docPr id="10240792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3791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6D065A" w14:textId="77777777" w:rsidR="009A22FD" w:rsidRDefault="009A22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25B29AC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EB61E1"/>
    <w:multiLevelType w:val="multilevel"/>
    <w:tmpl w:val="773E1BB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872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166" w:hanging="216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sz w:val="24"/>
      </w:rPr>
    </w:lvl>
  </w:abstractNum>
  <w:abstractNum w:abstractNumId="2" w15:restartNumberingAfterBreak="0">
    <w:nsid w:val="036E3BAB"/>
    <w:multiLevelType w:val="multilevel"/>
    <w:tmpl w:val="0B3EA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C56159"/>
    <w:multiLevelType w:val="multilevel"/>
    <w:tmpl w:val="384AF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E23E72"/>
    <w:multiLevelType w:val="multilevel"/>
    <w:tmpl w:val="F0A2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5C63D9"/>
    <w:multiLevelType w:val="hybridMultilevel"/>
    <w:tmpl w:val="8220762E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0FC47AD3"/>
    <w:multiLevelType w:val="multilevel"/>
    <w:tmpl w:val="E594F950"/>
    <w:styleLink w:val="Biecalista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837F3A"/>
    <w:multiLevelType w:val="hybridMultilevel"/>
    <w:tmpl w:val="9B3E07E0"/>
    <w:lvl w:ilvl="0" w:tplc="E33885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FB0EE44">
      <w:start w:val="1"/>
      <w:numFmt w:val="lowerLetter"/>
      <w:lvlText w:val="%2)"/>
      <w:lvlJc w:val="left"/>
      <w:pPr>
        <w:ind w:left="180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FA5594"/>
    <w:multiLevelType w:val="multilevel"/>
    <w:tmpl w:val="A8EA8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97E13"/>
    <w:multiLevelType w:val="hybridMultilevel"/>
    <w:tmpl w:val="63DEC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B7E5D"/>
    <w:multiLevelType w:val="hybridMultilevel"/>
    <w:tmpl w:val="5BA8BCA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1A403D0D"/>
    <w:multiLevelType w:val="hybridMultilevel"/>
    <w:tmpl w:val="B6E6430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1D2E1F3E"/>
    <w:multiLevelType w:val="multilevel"/>
    <w:tmpl w:val="03A6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E94995"/>
    <w:multiLevelType w:val="hybridMultilevel"/>
    <w:tmpl w:val="4EC2D4D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D857256"/>
    <w:multiLevelType w:val="multilevel"/>
    <w:tmpl w:val="5406B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E27778"/>
    <w:multiLevelType w:val="multilevel"/>
    <w:tmpl w:val="24787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9700C0"/>
    <w:multiLevelType w:val="multilevel"/>
    <w:tmpl w:val="463CC5A0"/>
    <w:lvl w:ilvl="0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Arial" w:eastAsia="Times New Roman" w:hAnsi="Arial" w:cs="Arial"/>
        <w:b/>
        <w:bCs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2ED32166"/>
    <w:multiLevelType w:val="hybridMultilevel"/>
    <w:tmpl w:val="14AC5554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7A50511"/>
    <w:multiLevelType w:val="hybridMultilevel"/>
    <w:tmpl w:val="29C6083E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37CC50C4"/>
    <w:multiLevelType w:val="hybridMultilevel"/>
    <w:tmpl w:val="580C417C"/>
    <w:lvl w:ilvl="0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20" w15:restartNumberingAfterBreak="0">
    <w:nsid w:val="3E575D7A"/>
    <w:multiLevelType w:val="hybridMultilevel"/>
    <w:tmpl w:val="66A68D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18C6B4F"/>
    <w:multiLevelType w:val="multilevel"/>
    <w:tmpl w:val="E594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E73CA"/>
    <w:multiLevelType w:val="hybridMultilevel"/>
    <w:tmpl w:val="9FFAD31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4423424B"/>
    <w:multiLevelType w:val="hybridMultilevel"/>
    <w:tmpl w:val="8BF48AC8"/>
    <w:lvl w:ilvl="0" w:tplc="FFFFFFFF">
      <w:start w:val="1"/>
      <w:numFmt w:val="lowerLetter"/>
      <w:lvlText w:val="%1)"/>
      <w:lvlJc w:val="left"/>
      <w:pPr>
        <w:ind w:left="294" w:hanging="360"/>
      </w:pPr>
    </w:lvl>
    <w:lvl w:ilvl="1" w:tplc="FFFFFFFF">
      <w:start w:val="1"/>
      <w:numFmt w:val="lowerLetter"/>
      <w:lvlText w:val="%2."/>
      <w:lvlJc w:val="left"/>
      <w:pPr>
        <w:ind w:left="1014" w:hanging="360"/>
      </w:pPr>
    </w:lvl>
    <w:lvl w:ilvl="2" w:tplc="0415000F">
      <w:start w:val="1"/>
      <w:numFmt w:val="decimal"/>
      <w:lvlText w:val="%3."/>
      <w:lvlJc w:val="left"/>
      <w:pPr>
        <w:ind w:left="1914" w:hanging="36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490E7341"/>
    <w:multiLevelType w:val="hybridMultilevel"/>
    <w:tmpl w:val="B1082E9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4A49216D"/>
    <w:multiLevelType w:val="hybridMultilevel"/>
    <w:tmpl w:val="5E9AB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11F82"/>
    <w:multiLevelType w:val="hybridMultilevel"/>
    <w:tmpl w:val="DD6C03D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 w15:restartNumberingAfterBreak="0">
    <w:nsid w:val="56194042"/>
    <w:multiLevelType w:val="multilevel"/>
    <w:tmpl w:val="CBF0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900F47"/>
    <w:multiLevelType w:val="hybridMultilevel"/>
    <w:tmpl w:val="B2F61C74"/>
    <w:lvl w:ilvl="0" w:tplc="09706C9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B550EA"/>
    <w:multiLevelType w:val="hybridMultilevel"/>
    <w:tmpl w:val="D66EDB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21547"/>
    <w:multiLevelType w:val="hybridMultilevel"/>
    <w:tmpl w:val="E1868C34"/>
    <w:lvl w:ilvl="0" w:tplc="328A69C8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5CF161DE"/>
    <w:multiLevelType w:val="hybridMultilevel"/>
    <w:tmpl w:val="85F6D7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970F97"/>
    <w:multiLevelType w:val="hybridMultilevel"/>
    <w:tmpl w:val="A254E94C"/>
    <w:lvl w:ilvl="0" w:tplc="CF8A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8D6C10"/>
    <w:multiLevelType w:val="hybridMultilevel"/>
    <w:tmpl w:val="15F600F4"/>
    <w:lvl w:ilvl="0" w:tplc="EE421E5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E73E20"/>
    <w:multiLevelType w:val="hybridMultilevel"/>
    <w:tmpl w:val="0B8C7394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35" w15:restartNumberingAfterBreak="0">
    <w:nsid w:val="6C110C38"/>
    <w:multiLevelType w:val="hybridMultilevel"/>
    <w:tmpl w:val="76A4FA88"/>
    <w:lvl w:ilvl="0" w:tplc="2D86CDF2">
      <w:start w:val="2"/>
      <w:numFmt w:val="decimal"/>
      <w:lvlText w:val="%1."/>
      <w:lvlJc w:val="left"/>
      <w:pPr>
        <w:ind w:left="21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 w15:restartNumberingAfterBreak="0">
    <w:nsid w:val="6C8F69A8"/>
    <w:multiLevelType w:val="multilevel"/>
    <w:tmpl w:val="2A209624"/>
    <w:lvl w:ilvl="0">
      <w:start w:val="90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8"/>
      <w:numFmt w:val="decimal"/>
      <w:lvlText w:val="%1-%2"/>
      <w:lvlJc w:val="left"/>
      <w:pPr>
        <w:ind w:left="60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64" w:hanging="1800"/>
      </w:pPr>
      <w:rPr>
        <w:rFonts w:hint="default"/>
      </w:rPr>
    </w:lvl>
  </w:abstractNum>
  <w:abstractNum w:abstractNumId="37" w15:restartNumberingAfterBreak="0">
    <w:nsid w:val="6CB821D8"/>
    <w:multiLevelType w:val="hybridMultilevel"/>
    <w:tmpl w:val="69FC623E"/>
    <w:lvl w:ilvl="0" w:tplc="A2621FC0">
      <w:start w:val="9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06760AB"/>
    <w:multiLevelType w:val="multilevel"/>
    <w:tmpl w:val="0D20C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BB3A44"/>
    <w:multiLevelType w:val="hybridMultilevel"/>
    <w:tmpl w:val="F3968918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77AD036C"/>
    <w:multiLevelType w:val="hybridMultilevel"/>
    <w:tmpl w:val="6506FE1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990E307A">
      <w:start w:val="1"/>
      <w:numFmt w:val="bullet"/>
      <w:lvlText w:val="•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77AE2026"/>
    <w:multiLevelType w:val="hybridMultilevel"/>
    <w:tmpl w:val="19762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5A5F1D"/>
    <w:multiLevelType w:val="hybridMultilevel"/>
    <w:tmpl w:val="6D9465D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A7F248F"/>
    <w:multiLevelType w:val="hybridMultilevel"/>
    <w:tmpl w:val="D9CCF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71A1"/>
    <w:multiLevelType w:val="hybridMultilevel"/>
    <w:tmpl w:val="DBFCF0FC"/>
    <w:lvl w:ilvl="0" w:tplc="04150017">
      <w:start w:val="1"/>
      <w:numFmt w:val="lowerLetter"/>
      <w:lvlText w:val="%1)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num w:numId="1" w16cid:durableId="225607027">
    <w:abstractNumId w:val="0"/>
  </w:num>
  <w:num w:numId="2" w16cid:durableId="1807770002">
    <w:abstractNumId w:val="16"/>
  </w:num>
  <w:num w:numId="3" w16cid:durableId="1464228507">
    <w:abstractNumId w:val="7"/>
  </w:num>
  <w:num w:numId="4" w16cid:durableId="615983742">
    <w:abstractNumId w:val="42"/>
  </w:num>
  <w:num w:numId="5" w16cid:durableId="1543783117">
    <w:abstractNumId w:val="18"/>
  </w:num>
  <w:num w:numId="6" w16cid:durableId="31735134">
    <w:abstractNumId w:val="30"/>
  </w:num>
  <w:num w:numId="7" w16cid:durableId="1658727463">
    <w:abstractNumId w:val="40"/>
  </w:num>
  <w:num w:numId="8" w16cid:durableId="959872850">
    <w:abstractNumId w:val="39"/>
  </w:num>
  <w:num w:numId="9" w16cid:durableId="1496729112">
    <w:abstractNumId w:val="5"/>
  </w:num>
  <w:num w:numId="10" w16cid:durableId="2088384331">
    <w:abstractNumId w:val="10"/>
  </w:num>
  <w:num w:numId="11" w16cid:durableId="885408775">
    <w:abstractNumId w:val="19"/>
  </w:num>
  <w:num w:numId="12" w16cid:durableId="1016662343">
    <w:abstractNumId w:val="41"/>
  </w:num>
  <w:num w:numId="13" w16cid:durableId="1512572547">
    <w:abstractNumId w:val="29"/>
  </w:num>
  <w:num w:numId="14" w16cid:durableId="1095439793">
    <w:abstractNumId w:val="28"/>
  </w:num>
  <w:num w:numId="15" w16cid:durableId="1701009168">
    <w:abstractNumId w:val="25"/>
  </w:num>
  <w:num w:numId="16" w16cid:durableId="2053648512">
    <w:abstractNumId w:val="9"/>
  </w:num>
  <w:num w:numId="17" w16cid:durableId="303387360">
    <w:abstractNumId w:val="33"/>
  </w:num>
  <w:num w:numId="18" w16cid:durableId="394471645">
    <w:abstractNumId w:val="43"/>
  </w:num>
  <w:num w:numId="19" w16cid:durableId="1503928784">
    <w:abstractNumId w:val="24"/>
  </w:num>
  <w:num w:numId="20" w16cid:durableId="1008755398">
    <w:abstractNumId w:val="34"/>
  </w:num>
  <w:num w:numId="21" w16cid:durableId="1070885218">
    <w:abstractNumId w:val="32"/>
  </w:num>
  <w:num w:numId="22" w16cid:durableId="1991905991">
    <w:abstractNumId w:val="36"/>
  </w:num>
  <w:num w:numId="23" w16cid:durableId="979381658">
    <w:abstractNumId w:val="37"/>
  </w:num>
  <w:num w:numId="24" w16cid:durableId="1466317936">
    <w:abstractNumId w:val="35"/>
  </w:num>
  <w:num w:numId="25" w16cid:durableId="1130248047">
    <w:abstractNumId w:val="1"/>
  </w:num>
  <w:num w:numId="26" w16cid:durableId="1671444783">
    <w:abstractNumId w:val="4"/>
  </w:num>
  <w:num w:numId="27" w16cid:durableId="134177372">
    <w:abstractNumId w:val="3"/>
  </w:num>
  <w:num w:numId="28" w16cid:durableId="300966362">
    <w:abstractNumId w:val="12"/>
  </w:num>
  <w:num w:numId="29" w16cid:durableId="1429082268">
    <w:abstractNumId w:val="14"/>
  </w:num>
  <w:num w:numId="30" w16cid:durableId="289092657">
    <w:abstractNumId w:val="38"/>
  </w:num>
  <w:num w:numId="31" w16cid:durableId="167257635">
    <w:abstractNumId w:val="2"/>
  </w:num>
  <w:num w:numId="32" w16cid:durableId="1824538418">
    <w:abstractNumId w:val="21"/>
  </w:num>
  <w:num w:numId="33" w16cid:durableId="1321614837">
    <w:abstractNumId w:val="8"/>
  </w:num>
  <w:num w:numId="34" w16cid:durableId="1661158351">
    <w:abstractNumId w:val="11"/>
  </w:num>
  <w:num w:numId="35" w16cid:durableId="742679146">
    <w:abstractNumId w:val="20"/>
  </w:num>
  <w:num w:numId="36" w16cid:durableId="1587768599">
    <w:abstractNumId w:val="27"/>
  </w:num>
  <w:num w:numId="37" w16cid:durableId="1658261653">
    <w:abstractNumId w:val="31"/>
  </w:num>
  <w:num w:numId="38" w16cid:durableId="1482383811">
    <w:abstractNumId w:val="17"/>
  </w:num>
  <w:num w:numId="39" w16cid:durableId="335966122">
    <w:abstractNumId w:val="15"/>
  </w:num>
  <w:num w:numId="40" w16cid:durableId="1896237873">
    <w:abstractNumId w:val="26"/>
  </w:num>
  <w:num w:numId="41" w16cid:durableId="762800870">
    <w:abstractNumId w:val="22"/>
  </w:num>
  <w:num w:numId="42" w16cid:durableId="1547765196">
    <w:abstractNumId w:val="13"/>
  </w:num>
  <w:num w:numId="43" w16cid:durableId="955327135">
    <w:abstractNumId w:val="6"/>
  </w:num>
  <w:num w:numId="44" w16cid:durableId="367804229">
    <w:abstractNumId w:val="44"/>
  </w:num>
  <w:num w:numId="45" w16cid:durableId="194892944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475"/>
    <w:rsid w:val="000011DB"/>
    <w:rsid w:val="00007E75"/>
    <w:rsid w:val="0001006D"/>
    <w:rsid w:val="0001022E"/>
    <w:rsid w:val="00033703"/>
    <w:rsid w:val="00034321"/>
    <w:rsid w:val="00051BA9"/>
    <w:rsid w:val="00066D98"/>
    <w:rsid w:val="00072B1B"/>
    <w:rsid w:val="00092618"/>
    <w:rsid w:val="00095FBE"/>
    <w:rsid w:val="000A2484"/>
    <w:rsid w:val="000B5764"/>
    <w:rsid w:val="000C47B5"/>
    <w:rsid w:val="000E2E99"/>
    <w:rsid w:val="000E6025"/>
    <w:rsid w:val="000E78D7"/>
    <w:rsid w:val="001007C1"/>
    <w:rsid w:val="0010496B"/>
    <w:rsid w:val="00107995"/>
    <w:rsid w:val="00121B63"/>
    <w:rsid w:val="001242C6"/>
    <w:rsid w:val="00142A74"/>
    <w:rsid w:val="00147107"/>
    <w:rsid w:val="00156FAE"/>
    <w:rsid w:val="00163200"/>
    <w:rsid w:val="00164502"/>
    <w:rsid w:val="00164D38"/>
    <w:rsid w:val="001819F2"/>
    <w:rsid w:val="00194816"/>
    <w:rsid w:val="001B3921"/>
    <w:rsid w:val="001C52BC"/>
    <w:rsid w:val="001D41CF"/>
    <w:rsid w:val="001F3CC4"/>
    <w:rsid w:val="001F690E"/>
    <w:rsid w:val="00205EEF"/>
    <w:rsid w:val="00227220"/>
    <w:rsid w:val="00231212"/>
    <w:rsid w:val="00236B14"/>
    <w:rsid w:val="00240CF2"/>
    <w:rsid w:val="00241664"/>
    <w:rsid w:val="0024401C"/>
    <w:rsid w:val="0027090C"/>
    <w:rsid w:val="00270F6D"/>
    <w:rsid w:val="0028297A"/>
    <w:rsid w:val="002A0E35"/>
    <w:rsid w:val="002A76FF"/>
    <w:rsid w:val="002C36D0"/>
    <w:rsid w:val="002E3585"/>
    <w:rsid w:val="00314760"/>
    <w:rsid w:val="00345BFF"/>
    <w:rsid w:val="003515E5"/>
    <w:rsid w:val="003641F4"/>
    <w:rsid w:val="0036779D"/>
    <w:rsid w:val="0038246A"/>
    <w:rsid w:val="003953F7"/>
    <w:rsid w:val="003A078A"/>
    <w:rsid w:val="003A78F6"/>
    <w:rsid w:val="003B35E6"/>
    <w:rsid w:val="003D48D2"/>
    <w:rsid w:val="003E67F9"/>
    <w:rsid w:val="00426D42"/>
    <w:rsid w:val="00443C78"/>
    <w:rsid w:val="00444D40"/>
    <w:rsid w:val="00454BBB"/>
    <w:rsid w:val="00470086"/>
    <w:rsid w:val="004743F6"/>
    <w:rsid w:val="00483AA9"/>
    <w:rsid w:val="00486425"/>
    <w:rsid w:val="004963F2"/>
    <w:rsid w:val="004A50CA"/>
    <w:rsid w:val="004B2BAE"/>
    <w:rsid w:val="004B418C"/>
    <w:rsid w:val="004B4553"/>
    <w:rsid w:val="004C5375"/>
    <w:rsid w:val="004C7F5E"/>
    <w:rsid w:val="004F63A3"/>
    <w:rsid w:val="004F64BA"/>
    <w:rsid w:val="00502692"/>
    <w:rsid w:val="0050765A"/>
    <w:rsid w:val="0051507B"/>
    <w:rsid w:val="0052239F"/>
    <w:rsid w:val="005239E8"/>
    <w:rsid w:val="005261D8"/>
    <w:rsid w:val="00526251"/>
    <w:rsid w:val="005268A4"/>
    <w:rsid w:val="00546400"/>
    <w:rsid w:val="00551995"/>
    <w:rsid w:val="00553FF8"/>
    <w:rsid w:val="00554663"/>
    <w:rsid w:val="0055477F"/>
    <w:rsid w:val="005600A1"/>
    <w:rsid w:val="005803C4"/>
    <w:rsid w:val="005828D5"/>
    <w:rsid w:val="00582B3B"/>
    <w:rsid w:val="00586C8F"/>
    <w:rsid w:val="005D092A"/>
    <w:rsid w:val="005F7092"/>
    <w:rsid w:val="0061515E"/>
    <w:rsid w:val="00622B36"/>
    <w:rsid w:val="00642AE8"/>
    <w:rsid w:val="00644BEE"/>
    <w:rsid w:val="00644EA5"/>
    <w:rsid w:val="00650954"/>
    <w:rsid w:val="006521A3"/>
    <w:rsid w:val="006546EA"/>
    <w:rsid w:val="0065625F"/>
    <w:rsid w:val="00662B5A"/>
    <w:rsid w:val="006646BC"/>
    <w:rsid w:val="0066692F"/>
    <w:rsid w:val="00667B0B"/>
    <w:rsid w:val="00680A47"/>
    <w:rsid w:val="00690150"/>
    <w:rsid w:val="006C37BB"/>
    <w:rsid w:val="006D34E1"/>
    <w:rsid w:val="006D6A5C"/>
    <w:rsid w:val="006E79B8"/>
    <w:rsid w:val="006F017B"/>
    <w:rsid w:val="007015A8"/>
    <w:rsid w:val="00703C3D"/>
    <w:rsid w:val="0071455A"/>
    <w:rsid w:val="007324CA"/>
    <w:rsid w:val="00732F58"/>
    <w:rsid w:val="00734812"/>
    <w:rsid w:val="00735731"/>
    <w:rsid w:val="007376FE"/>
    <w:rsid w:val="007401B8"/>
    <w:rsid w:val="00744206"/>
    <w:rsid w:val="00752AC4"/>
    <w:rsid w:val="00762365"/>
    <w:rsid w:val="00774FA0"/>
    <w:rsid w:val="007876A0"/>
    <w:rsid w:val="007B0B8C"/>
    <w:rsid w:val="007B4E4D"/>
    <w:rsid w:val="007C353D"/>
    <w:rsid w:val="007C4EA4"/>
    <w:rsid w:val="007D1203"/>
    <w:rsid w:val="007D23E9"/>
    <w:rsid w:val="007E3F9F"/>
    <w:rsid w:val="00804ACF"/>
    <w:rsid w:val="00817A1F"/>
    <w:rsid w:val="00822046"/>
    <w:rsid w:val="00832534"/>
    <w:rsid w:val="00854E56"/>
    <w:rsid w:val="0085550F"/>
    <w:rsid w:val="00872685"/>
    <w:rsid w:val="00887F79"/>
    <w:rsid w:val="008B2C73"/>
    <w:rsid w:val="008B3C14"/>
    <w:rsid w:val="008D489C"/>
    <w:rsid w:val="008F686E"/>
    <w:rsid w:val="00900833"/>
    <w:rsid w:val="009032D1"/>
    <w:rsid w:val="00905629"/>
    <w:rsid w:val="00905F1E"/>
    <w:rsid w:val="00917FEC"/>
    <w:rsid w:val="00927E39"/>
    <w:rsid w:val="009334BE"/>
    <w:rsid w:val="00941D6E"/>
    <w:rsid w:val="009448CC"/>
    <w:rsid w:val="00944F9B"/>
    <w:rsid w:val="0095063D"/>
    <w:rsid w:val="00951ACF"/>
    <w:rsid w:val="00952E2D"/>
    <w:rsid w:val="009555C7"/>
    <w:rsid w:val="00955D80"/>
    <w:rsid w:val="00955E20"/>
    <w:rsid w:val="009630E2"/>
    <w:rsid w:val="00977947"/>
    <w:rsid w:val="0099164C"/>
    <w:rsid w:val="00993428"/>
    <w:rsid w:val="00995B16"/>
    <w:rsid w:val="009961EC"/>
    <w:rsid w:val="009A22FD"/>
    <w:rsid w:val="009A7F8E"/>
    <w:rsid w:val="009B7C2D"/>
    <w:rsid w:val="009C2130"/>
    <w:rsid w:val="009E47A7"/>
    <w:rsid w:val="00A02A0C"/>
    <w:rsid w:val="00A43AFF"/>
    <w:rsid w:val="00A533A8"/>
    <w:rsid w:val="00A53712"/>
    <w:rsid w:val="00A64CA9"/>
    <w:rsid w:val="00A70573"/>
    <w:rsid w:val="00A72BC0"/>
    <w:rsid w:val="00A86CE9"/>
    <w:rsid w:val="00AA3EC9"/>
    <w:rsid w:val="00AB22C3"/>
    <w:rsid w:val="00AD280E"/>
    <w:rsid w:val="00AD3BD6"/>
    <w:rsid w:val="00AD43B3"/>
    <w:rsid w:val="00AD5216"/>
    <w:rsid w:val="00AF3E24"/>
    <w:rsid w:val="00B06CB2"/>
    <w:rsid w:val="00B27B22"/>
    <w:rsid w:val="00B301FE"/>
    <w:rsid w:val="00B37D18"/>
    <w:rsid w:val="00B43ED5"/>
    <w:rsid w:val="00B4498F"/>
    <w:rsid w:val="00B56A6C"/>
    <w:rsid w:val="00B61673"/>
    <w:rsid w:val="00B70F71"/>
    <w:rsid w:val="00B72F1D"/>
    <w:rsid w:val="00B80209"/>
    <w:rsid w:val="00B8340B"/>
    <w:rsid w:val="00B85BF0"/>
    <w:rsid w:val="00B90478"/>
    <w:rsid w:val="00B939A5"/>
    <w:rsid w:val="00B9516E"/>
    <w:rsid w:val="00B97963"/>
    <w:rsid w:val="00BA2138"/>
    <w:rsid w:val="00BB25FD"/>
    <w:rsid w:val="00BC278D"/>
    <w:rsid w:val="00BD248D"/>
    <w:rsid w:val="00BE442C"/>
    <w:rsid w:val="00BF0D14"/>
    <w:rsid w:val="00BF2B95"/>
    <w:rsid w:val="00C010B4"/>
    <w:rsid w:val="00C1159B"/>
    <w:rsid w:val="00C2111C"/>
    <w:rsid w:val="00C2158D"/>
    <w:rsid w:val="00C22738"/>
    <w:rsid w:val="00C22ACF"/>
    <w:rsid w:val="00C23E20"/>
    <w:rsid w:val="00C6060C"/>
    <w:rsid w:val="00C75B09"/>
    <w:rsid w:val="00C80C2A"/>
    <w:rsid w:val="00C81D56"/>
    <w:rsid w:val="00C82AC3"/>
    <w:rsid w:val="00C946AC"/>
    <w:rsid w:val="00CA78B4"/>
    <w:rsid w:val="00CC0711"/>
    <w:rsid w:val="00CD00BF"/>
    <w:rsid w:val="00CD341D"/>
    <w:rsid w:val="00D05751"/>
    <w:rsid w:val="00D14C45"/>
    <w:rsid w:val="00D17BE0"/>
    <w:rsid w:val="00D36113"/>
    <w:rsid w:val="00D41266"/>
    <w:rsid w:val="00D42105"/>
    <w:rsid w:val="00D442F0"/>
    <w:rsid w:val="00D51B26"/>
    <w:rsid w:val="00D537C7"/>
    <w:rsid w:val="00D556F0"/>
    <w:rsid w:val="00D647B9"/>
    <w:rsid w:val="00D64E9A"/>
    <w:rsid w:val="00D667B2"/>
    <w:rsid w:val="00D713BE"/>
    <w:rsid w:val="00D722C3"/>
    <w:rsid w:val="00D85E58"/>
    <w:rsid w:val="00D94D3F"/>
    <w:rsid w:val="00D97C03"/>
    <w:rsid w:val="00DA197A"/>
    <w:rsid w:val="00DA2351"/>
    <w:rsid w:val="00DB4A0F"/>
    <w:rsid w:val="00DD0FE5"/>
    <w:rsid w:val="00DD2392"/>
    <w:rsid w:val="00DD6C08"/>
    <w:rsid w:val="00DF056C"/>
    <w:rsid w:val="00DF369E"/>
    <w:rsid w:val="00E00016"/>
    <w:rsid w:val="00E05369"/>
    <w:rsid w:val="00E06BFF"/>
    <w:rsid w:val="00E4520B"/>
    <w:rsid w:val="00E46126"/>
    <w:rsid w:val="00E557C2"/>
    <w:rsid w:val="00E62CC4"/>
    <w:rsid w:val="00E648A2"/>
    <w:rsid w:val="00E655BD"/>
    <w:rsid w:val="00E66F9F"/>
    <w:rsid w:val="00E773C7"/>
    <w:rsid w:val="00E82214"/>
    <w:rsid w:val="00E97A08"/>
    <w:rsid w:val="00EA1903"/>
    <w:rsid w:val="00EA48FE"/>
    <w:rsid w:val="00EA6CF3"/>
    <w:rsid w:val="00EB5235"/>
    <w:rsid w:val="00EC313B"/>
    <w:rsid w:val="00EC57D8"/>
    <w:rsid w:val="00ED5C38"/>
    <w:rsid w:val="00F3445D"/>
    <w:rsid w:val="00F61392"/>
    <w:rsid w:val="00F62B23"/>
    <w:rsid w:val="00F8079E"/>
    <w:rsid w:val="00F90D1E"/>
    <w:rsid w:val="00FA5114"/>
    <w:rsid w:val="00FC2F77"/>
    <w:rsid w:val="00FC7F49"/>
    <w:rsid w:val="00FD34CE"/>
    <w:rsid w:val="00FE6D1B"/>
    <w:rsid w:val="00FF0475"/>
    <w:rsid w:val="00FF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162D1"/>
  <w15:chartTrackingRefBased/>
  <w15:docId w15:val="{3B261B3A-E059-432A-866C-9AFB7C66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475"/>
  </w:style>
  <w:style w:type="paragraph" w:styleId="Nagwek1">
    <w:name w:val="heading 1"/>
    <w:basedOn w:val="Normalny"/>
    <w:next w:val="Normalny"/>
    <w:link w:val="Nagwek1Znak"/>
    <w:uiPriority w:val="9"/>
    <w:qFormat/>
    <w:rsid w:val="00C81D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1D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1D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81D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475"/>
  </w:style>
  <w:style w:type="paragraph" w:styleId="Akapitzlist">
    <w:name w:val="List Paragraph"/>
    <w:aliases w:val="Rozdział,Obiekt,BulletC,Akapit z listą31,NOWY,Akapit z listą32,Numerowanie,Akapit z listą BS,sw tekst,Kolorowa lista — akcent 11,CW_Lista,Akapit z listą4,L1,Wyliczanie,lp1,List Paragraph1,Akapit z listą3,Preambuła,Tytuły,Lista num,Normal"/>
    <w:basedOn w:val="Normalny"/>
    <w:link w:val="AkapitzlistZnak"/>
    <w:uiPriority w:val="34"/>
    <w:qFormat/>
    <w:rsid w:val="00FF0475"/>
    <w:pPr>
      <w:widowControl w:val="0"/>
      <w:autoSpaceDE w:val="0"/>
      <w:autoSpaceDN w:val="0"/>
      <w:spacing w:after="0" w:line="240" w:lineRule="auto"/>
      <w:ind w:left="526" w:hanging="284"/>
      <w:jc w:val="both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Rozdział Znak,Obiekt Znak,BulletC Znak,Akapit z listą31 Znak,NOWY Znak,Akapit z listą32 Znak,Numerowanie Znak,Akapit z listą BS Znak,sw tekst Znak,Kolorowa lista — akcent 11 Znak,CW_Lista Znak,Akapit z listą4 Znak,L1 Znak,lp1 Znak"/>
    <w:link w:val="Akapitzlist"/>
    <w:uiPriority w:val="34"/>
    <w:qFormat/>
    <w:rsid w:val="00FF0475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2E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2E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13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1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19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19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C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2B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E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E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4E9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646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46BC"/>
    <w:rPr>
      <w:color w:val="605E5C"/>
      <w:shd w:val="clear" w:color="auto" w:fill="E1DFDD"/>
    </w:rPr>
  </w:style>
  <w:style w:type="paragraph" w:styleId="NormalnyWeb">
    <w:name w:val="Normal (Web)"/>
    <w:basedOn w:val="Normalny"/>
    <w:unhideWhenUsed/>
    <w:rsid w:val="00B90478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81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81D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81D5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81D5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a2">
    <w:name w:val="List 2"/>
    <w:basedOn w:val="Normalny"/>
    <w:uiPriority w:val="99"/>
    <w:unhideWhenUsed/>
    <w:rsid w:val="00C81D56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81D56"/>
    <w:pPr>
      <w:ind w:left="849" w:hanging="283"/>
      <w:contextualSpacing/>
    </w:pPr>
  </w:style>
  <w:style w:type="paragraph" w:styleId="Lista5">
    <w:name w:val="List 5"/>
    <w:basedOn w:val="Normalny"/>
    <w:uiPriority w:val="99"/>
    <w:unhideWhenUsed/>
    <w:rsid w:val="00C81D56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C81D56"/>
    <w:pPr>
      <w:numPr>
        <w:numId w:val="1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C81D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1D5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1D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1D56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81D56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81D56"/>
  </w:style>
  <w:style w:type="paragraph" w:customStyle="1" w:styleId="v1msonormal">
    <w:name w:val="v1msonormal"/>
    <w:basedOn w:val="Normalny"/>
    <w:rsid w:val="00E45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nospacing">
    <w:name w:val="v1msonospacing"/>
    <w:basedOn w:val="Normalny"/>
    <w:rsid w:val="00E45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46EA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B37D18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3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4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6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35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5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3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6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3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924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1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6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6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0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07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6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9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7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5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2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86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5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7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6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2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5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1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3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59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6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4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0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4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9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3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6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6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0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3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6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4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8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3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9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39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7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3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3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2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48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6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0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8676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4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5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40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168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6671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392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8740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188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3572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2996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9149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7605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1151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0661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812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6374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4317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365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6190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8159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373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1409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0886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2240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27940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734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839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3600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8785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8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6739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7159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9154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63820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8298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6770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730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600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2486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5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5726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611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8744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5567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0916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2046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6410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6050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4752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94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51870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53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80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918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4929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0262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3279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8107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9844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015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1928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0338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3485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2890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336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931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68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838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8175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1838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1326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2071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184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7768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6322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9700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39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4911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3073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8586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8789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0579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098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1073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4500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7431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6525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4399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884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3463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087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5472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982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684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338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3405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4745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32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0678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87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2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9691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9912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8654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1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3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9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2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2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4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5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0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5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5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2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7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8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8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9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0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8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07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4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31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5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7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5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0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8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57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4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1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2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41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8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6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5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58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2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514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673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1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7489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452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5412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02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983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4420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33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1395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5420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37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9353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2665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6450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7047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83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159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3462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974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598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8491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3030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4442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0938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64990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0052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105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62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2060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288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37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5774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919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1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56625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39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6281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6055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2874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314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715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39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221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1171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3033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095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3250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3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97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2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7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2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8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72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61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3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1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6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06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15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78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6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5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2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0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17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04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0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60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5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0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22F44-058B-4A35-BC01-B2A82C85E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12</Pages>
  <Words>2702</Words>
  <Characters>16218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Jeziorski</dc:creator>
  <cp:keywords/>
  <dc:description/>
  <cp:lastModifiedBy>L02.nowoczesnaszkola@outlook.com</cp:lastModifiedBy>
  <cp:revision>16</cp:revision>
  <cp:lastPrinted>2025-11-18T10:22:00Z</cp:lastPrinted>
  <dcterms:created xsi:type="dcterms:W3CDTF">2025-11-18T14:50:00Z</dcterms:created>
  <dcterms:modified xsi:type="dcterms:W3CDTF">2026-01-30T13:30:00Z</dcterms:modified>
</cp:coreProperties>
</file>